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27BEE2" w14:textId="43593DBF" w:rsidR="00256E9B" w:rsidRPr="0036208D" w:rsidRDefault="00256E9B" w:rsidP="00EE3155">
      <w:pPr>
        <w:pStyle w:val="Kapitola"/>
        <w:numPr>
          <w:ilvl w:val="0"/>
          <w:numId w:val="0"/>
        </w:numPr>
        <w:jc w:val="both"/>
        <w:rPr>
          <w:rFonts w:asciiTheme="minorHAnsi" w:hAnsiTheme="minorHAnsi" w:cstheme="minorHAnsi"/>
          <w:b/>
          <w:color w:val="auto"/>
          <w:sz w:val="36"/>
          <w:szCs w:val="36"/>
        </w:rPr>
      </w:pPr>
      <w:bookmarkStart w:id="0" w:name="_Toc471841234"/>
      <w:r w:rsidRPr="0036208D">
        <w:rPr>
          <w:rFonts w:asciiTheme="minorHAnsi" w:hAnsiTheme="minorHAnsi" w:cstheme="minorHAnsi"/>
          <w:b/>
          <w:color w:val="auto"/>
          <w:sz w:val="36"/>
          <w:szCs w:val="36"/>
        </w:rPr>
        <w:t xml:space="preserve">Tabulka </w:t>
      </w:r>
      <w:r w:rsidR="00AF29E0" w:rsidRPr="0036208D">
        <w:rPr>
          <w:rFonts w:asciiTheme="minorHAnsi" w:hAnsiTheme="minorHAnsi" w:cstheme="minorHAnsi"/>
          <w:b/>
          <w:color w:val="auto"/>
          <w:sz w:val="36"/>
          <w:szCs w:val="36"/>
        </w:rPr>
        <w:t>dveří</w:t>
      </w:r>
    </w:p>
    <w:p w14:paraId="1EDEBE30" w14:textId="4D1D1601" w:rsidR="00133F43" w:rsidRDefault="00E32ED0">
      <w:pPr>
        <w:pStyle w:val="Obsah1"/>
        <w:tabs>
          <w:tab w:val="left" w:pos="440"/>
          <w:tab w:val="right" w:leader="dot" w:pos="9629"/>
        </w:tabs>
        <w:rPr>
          <w:rFonts w:eastAsiaTheme="minorEastAsia" w:cstheme="minorBidi"/>
          <w:b w:val="0"/>
          <w:bCs w:val="0"/>
          <w:caps w:val="0"/>
          <w:noProof/>
          <w:kern w:val="2"/>
          <w:sz w:val="24"/>
          <w:szCs w:val="24"/>
          <w:lang w:eastAsia="cs-CZ"/>
          <w14:ligatures w14:val="standardContextual"/>
        </w:rPr>
      </w:pPr>
      <w:r w:rsidRPr="0036208D">
        <w:rPr>
          <w:smallCaps/>
        </w:rPr>
        <w:fldChar w:fldCharType="begin"/>
      </w:r>
      <w:r w:rsidRPr="0036208D">
        <w:rPr>
          <w:smallCaps/>
        </w:rPr>
        <w:instrText xml:space="preserve"> TOC \o "1-5" \h \z \u </w:instrText>
      </w:r>
      <w:r w:rsidRPr="0036208D">
        <w:rPr>
          <w:smallCaps/>
        </w:rPr>
        <w:fldChar w:fldCharType="separate"/>
      </w:r>
      <w:hyperlink w:anchor="_Toc195771383" w:history="1">
        <w:r w:rsidR="00133F43" w:rsidRPr="00453F88">
          <w:rPr>
            <w:rStyle w:val="Hypertextovodkaz"/>
            <w:noProof/>
          </w:rPr>
          <w:t>1.</w:t>
        </w:r>
        <w:r w:rsidR="00133F43">
          <w:rPr>
            <w:rFonts w:eastAsiaTheme="minorEastAsia" w:cstheme="minorBidi"/>
            <w:b w:val="0"/>
            <w:bCs w:val="0"/>
            <w:caps w:val="0"/>
            <w:noProof/>
            <w:kern w:val="2"/>
            <w:sz w:val="24"/>
            <w:szCs w:val="24"/>
            <w:lang w:eastAsia="cs-CZ"/>
            <w14:ligatures w14:val="standardContextual"/>
          </w:rPr>
          <w:tab/>
        </w:r>
        <w:r w:rsidR="00133F43" w:rsidRPr="00453F88">
          <w:rPr>
            <w:rStyle w:val="Hypertextovodkaz"/>
            <w:noProof/>
          </w:rPr>
          <w:t>Výpis dveří (D)</w:t>
        </w:r>
        <w:r w:rsidR="00133F43">
          <w:rPr>
            <w:noProof/>
            <w:webHidden/>
          </w:rPr>
          <w:tab/>
        </w:r>
        <w:r w:rsidR="00133F43">
          <w:rPr>
            <w:noProof/>
            <w:webHidden/>
          </w:rPr>
          <w:fldChar w:fldCharType="begin"/>
        </w:r>
        <w:r w:rsidR="00133F43">
          <w:rPr>
            <w:noProof/>
            <w:webHidden/>
          </w:rPr>
          <w:instrText xml:space="preserve"> PAGEREF _Toc195771383 \h </w:instrText>
        </w:r>
        <w:r w:rsidR="00133F43">
          <w:rPr>
            <w:noProof/>
            <w:webHidden/>
          </w:rPr>
        </w:r>
        <w:r w:rsidR="00133F43">
          <w:rPr>
            <w:noProof/>
            <w:webHidden/>
          </w:rPr>
          <w:fldChar w:fldCharType="separate"/>
        </w:r>
        <w:r w:rsidR="00133F43">
          <w:rPr>
            <w:noProof/>
            <w:webHidden/>
          </w:rPr>
          <w:t>2</w:t>
        </w:r>
        <w:r w:rsidR="00133F43">
          <w:rPr>
            <w:noProof/>
            <w:webHidden/>
          </w:rPr>
          <w:fldChar w:fldCharType="end"/>
        </w:r>
      </w:hyperlink>
    </w:p>
    <w:p w14:paraId="62330476" w14:textId="626E8247" w:rsidR="00133F43" w:rsidRDefault="00133F43">
      <w:pPr>
        <w:pStyle w:val="Obsah2"/>
        <w:tabs>
          <w:tab w:val="left" w:pos="880"/>
          <w:tab w:val="right" w:leader="dot" w:pos="9629"/>
        </w:tabs>
        <w:rPr>
          <w:rFonts w:eastAsiaTheme="minorEastAsia" w:cstheme="minorBidi"/>
          <w:smallCaps w:val="0"/>
          <w:noProof/>
          <w:kern w:val="2"/>
          <w:sz w:val="24"/>
          <w:szCs w:val="24"/>
          <w:lang w:eastAsia="cs-CZ"/>
          <w14:ligatures w14:val="standardContextual"/>
        </w:rPr>
      </w:pPr>
      <w:hyperlink w:anchor="_Toc195771384" w:history="1">
        <w:r w:rsidRPr="00453F88">
          <w:rPr>
            <w:rStyle w:val="Hypertextovodkaz"/>
            <w:noProof/>
          </w:rPr>
          <w:t>D.1</w:t>
        </w:r>
        <w:r>
          <w:rPr>
            <w:rFonts w:eastAsiaTheme="minorEastAsia" w:cstheme="minorBidi"/>
            <w:smallCaps w:val="0"/>
            <w:noProof/>
            <w:kern w:val="2"/>
            <w:sz w:val="24"/>
            <w:szCs w:val="24"/>
            <w:lang w:eastAsia="cs-CZ"/>
            <w14:ligatures w14:val="standardContextual"/>
          </w:rPr>
          <w:tab/>
        </w:r>
        <w:r w:rsidRPr="00453F88">
          <w:rPr>
            <w:rStyle w:val="Hypertextovodkaz"/>
            <w:noProof/>
          </w:rPr>
          <w:t>Repase stávající historické jednokřídlé vnitřní – otočné</w:t>
        </w:r>
        <w:r>
          <w:rPr>
            <w:noProof/>
            <w:webHidden/>
          </w:rPr>
          <w:tab/>
        </w:r>
        <w:r>
          <w:rPr>
            <w:noProof/>
            <w:webHidden/>
          </w:rPr>
          <w:fldChar w:fldCharType="begin"/>
        </w:r>
        <w:r>
          <w:rPr>
            <w:noProof/>
            <w:webHidden/>
          </w:rPr>
          <w:instrText xml:space="preserve"> PAGEREF _Toc195771384 \h </w:instrText>
        </w:r>
        <w:r>
          <w:rPr>
            <w:noProof/>
            <w:webHidden/>
          </w:rPr>
        </w:r>
        <w:r>
          <w:rPr>
            <w:noProof/>
            <w:webHidden/>
          </w:rPr>
          <w:fldChar w:fldCharType="separate"/>
        </w:r>
        <w:r>
          <w:rPr>
            <w:noProof/>
            <w:webHidden/>
          </w:rPr>
          <w:t>2</w:t>
        </w:r>
        <w:r>
          <w:rPr>
            <w:noProof/>
            <w:webHidden/>
          </w:rPr>
          <w:fldChar w:fldCharType="end"/>
        </w:r>
      </w:hyperlink>
    </w:p>
    <w:p w14:paraId="5A3F1894" w14:textId="4E3879A8" w:rsidR="00133F43" w:rsidRDefault="00133F43">
      <w:pPr>
        <w:pStyle w:val="Obsah2"/>
        <w:tabs>
          <w:tab w:val="left" w:pos="880"/>
          <w:tab w:val="right" w:leader="dot" w:pos="9629"/>
        </w:tabs>
        <w:rPr>
          <w:rFonts w:eastAsiaTheme="minorEastAsia" w:cstheme="minorBidi"/>
          <w:smallCaps w:val="0"/>
          <w:noProof/>
          <w:kern w:val="2"/>
          <w:sz w:val="24"/>
          <w:szCs w:val="24"/>
          <w:lang w:eastAsia="cs-CZ"/>
          <w14:ligatures w14:val="standardContextual"/>
        </w:rPr>
      </w:pPr>
      <w:hyperlink w:anchor="_Toc195771385" w:history="1">
        <w:r w:rsidRPr="00453F88">
          <w:rPr>
            <w:rStyle w:val="Hypertextovodkaz"/>
            <w:noProof/>
          </w:rPr>
          <w:t>D.2</w:t>
        </w:r>
        <w:r>
          <w:rPr>
            <w:rFonts w:eastAsiaTheme="minorEastAsia" w:cstheme="minorBidi"/>
            <w:smallCaps w:val="0"/>
            <w:noProof/>
            <w:kern w:val="2"/>
            <w:sz w:val="24"/>
            <w:szCs w:val="24"/>
            <w:lang w:eastAsia="cs-CZ"/>
            <w14:ligatures w14:val="standardContextual"/>
          </w:rPr>
          <w:tab/>
        </w:r>
        <w:r w:rsidRPr="00453F88">
          <w:rPr>
            <w:rStyle w:val="Hypertextovodkaz"/>
            <w:noProof/>
          </w:rPr>
          <w:t>Repase stávající historické dvoukřídlé vnitřní – otočné</w:t>
        </w:r>
        <w:r>
          <w:rPr>
            <w:noProof/>
            <w:webHidden/>
          </w:rPr>
          <w:tab/>
        </w:r>
        <w:r>
          <w:rPr>
            <w:noProof/>
            <w:webHidden/>
          </w:rPr>
          <w:fldChar w:fldCharType="begin"/>
        </w:r>
        <w:r>
          <w:rPr>
            <w:noProof/>
            <w:webHidden/>
          </w:rPr>
          <w:instrText xml:space="preserve"> PAGEREF _Toc195771385 \h </w:instrText>
        </w:r>
        <w:r>
          <w:rPr>
            <w:noProof/>
            <w:webHidden/>
          </w:rPr>
        </w:r>
        <w:r>
          <w:rPr>
            <w:noProof/>
            <w:webHidden/>
          </w:rPr>
          <w:fldChar w:fldCharType="separate"/>
        </w:r>
        <w:r>
          <w:rPr>
            <w:noProof/>
            <w:webHidden/>
          </w:rPr>
          <w:t>2</w:t>
        </w:r>
        <w:r>
          <w:rPr>
            <w:noProof/>
            <w:webHidden/>
          </w:rPr>
          <w:fldChar w:fldCharType="end"/>
        </w:r>
      </w:hyperlink>
    </w:p>
    <w:p w14:paraId="419ECD51" w14:textId="02740A52" w:rsidR="00133F43" w:rsidRDefault="00133F43">
      <w:pPr>
        <w:pStyle w:val="Obsah2"/>
        <w:tabs>
          <w:tab w:val="left" w:pos="880"/>
          <w:tab w:val="right" w:leader="dot" w:pos="9629"/>
        </w:tabs>
        <w:rPr>
          <w:rFonts w:eastAsiaTheme="minorEastAsia" w:cstheme="minorBidi"/>
          <w:smallCaps w:val="0"/>
          <w:noProof/>
          <w:kern w:val="2"/>
          <w:sz w:val="24"/>
          <w:szCs w:val="24"/>
          <w:lang w:eastAsia="cs-CZ"/>
          <w14:ligatures w14:val="standardContextual"/>
        </w:rPr>
      </w:pPr>
      <w:hyperlink w:anchor="_Toc195771386" w:history="1">
        <w:r w:rsidRPr="00453F88">
          <w:rPr>
            <w:rStyle w:val="Hypertextovodkaz"/>
            <w:noProof/>
          </w:rPr>
          <w:t>D.3</w:t>
        </w:r>
        <w:r>
          <w:rPr>
            <w:rFonts w:eastAsiaTheme="minorEastAsia" w:cstheme="minorBidi"/>
            <w:smallCaps w:val="0"/>
            <w:noProof/>
            <w:kern w:val="2"/>
            <w:sz w:val="24"/>
            <w:szCs w:val="24"/>
            <w:lang w:eastAsia="cs-CZ"/>
            <w14:ligatures w14:val="standardContextual"/>
          </w:rPr>
          <w:tab/>
        </w:r>
        <w:r w:rsidRPr="00453F88">
          <w:rPr>
            <w:rStyle w:val="Hypertextovodkaz"/>
            <w:noProof/>
          </w:rPr>
          <w:t>Repase stávající historické dvoukřídlé vnitřní – otočné</w:t>
        </w:r>
        <w:r>
          <w:rPr>
            <w:noProof/>
            <w:webHidden/>
          </w:rPr>
          <w:tab/>
        </w:r>
        <w:r>
          <w:rPr>
            <w:noProof/>
            <w:webHidden/>
          </w:rPr>
          <w:fldChar w:fldCharType="begin"/>
        </w:r>
        <w:r>
          <w:rPr>
            <w:noProof/>
            <w:webHidden/>
          </w:rPr>
          <w:instrText xml:space="preserve"> PAGEREF _Toc195771386 \h </w:instrText>
        </w:r>
        <w:r>
          <w:rPr>
            <w:noProof/>
            <w:webHidden/>
          </w:rPr>
        </w:r>
        <w:r>
          <w:rPr>
            <w:noProof/>
            <w:webHidden/>
          </w:rPr>
          <w:fldChar w:fldCharType="separate"/>
        </w:r>
        <w:r>
          <w:rPr>
            <w:noProof/>
            <w:webHidden/>
          </w:rPr>
          <w:t>2</w:t>
        </w:r>
        <w:r>
          <w:rPr>
            <w:noProof/>
            <w:webHidden/>
          </w:rPr>
          <w:fldChar w:fldCharType="end"/>
        </w:r>
      </w:hyperlink>
    </w:p>
    <w:p w14:paraId="04377751" w14:textId="38C93346" w:rsidR="00133F43" w:rsidRDefault="00133F43">
      <w:pPr>
        <w:pStyle w:val="Obsah2"/>
        <w:tabs>
          <w:tab w:val="left" w:pos="880"/>
          <w:tab w:val="right" w:leader="dot" w:pos="9629"/>
        </w:tabs>
        <w:rPr>
          <w:rFonts w:eastAsiaTheme="minorEastAsia" w:cstheme="minorBidi"/>
          <w:smallCaps w:val="0"/>
          <w:noProof/>
          <w:kern w:val="2"/>
          <w:sz w:val="24"/>
          <w:szCs w:val="24"/>
          <w:lang w:eastAsia="cs-CZ"/>
          <w14:ligatures w14:val="standardContextual"/>
        </w:rPr>
      </w:pPr>
      <w:hyperlink w:anchor="_Toc195771387" w:history="1">
        <w:r w:rsidRPr="00453F88">
          <w:rPr>
            <w:rStyle w:val="Hypertextovodkaz"/>
            <w:noProof/>
          </w:rPr>
          <w:t>D.4</w:t>
        </w:r>
        <w:r>
          <w:rPr>
            <w:rFonts w:eastAsiaTheme="minorEastAsia" w:cstheme="minorBidi"/>
            <w:smallCaps w:val="0"/>
            <w:noProof/>
            <w:kern w:val="2"/>
            <w:sz w:val="24"/>
            <w:szCs w:val="24"/>
            <w:lang w:eastAsia="cs-CZ"/>
            <w14:ligatures w14:val="standardContextual"/>
          </w:rPr>
          <w:tab/>
        </w:r>
        <w:r w:rsidRPr="00453F88">
          <w:rPr>
            <w:rStyle w:val="Hypertextovodkaz"/>
            <w:noProof/>
          </w:rPr>
          <w:t>Replika zárubní a křídel – historizující jednokřídlé vnitřní – otočné</w:t>
        </w:r>
        <w:r>
          <w:rPr>
            <w:noProof/>
            <w:webHidden/>
          </w:rPr>
          <w:tab/>
        </w:r>
        <w:r>
          <w:rPr>
            <w:noProof/>
            <w:webHidden/>
          </w:rPr>
          <w:fldChar w:fldCharType="begin"/>
        </w:r>
        <w:r>
          <w:rPr>
            <w:noProof/>
            <w:webHidden/>
          </w:rPr>
          <w:instrText xml:space="preserve"> PAGEREF _Toc195771387 \h </w:instrText>
        </w:r>
        <w:r>
          <w:rPr>
            <w:noProof/>
            <w:webHidden/>
          </w:rPr>
        </w:r>
        <w:r>
          <w:rPr>
            <w:noProof/>
            <w:webHidden/>
          </w:rPr>
          <w:fldChar w:fldCharType="separate"/>
        </w:r>
        <w:r>
          <w:rPr>
            <w:noProof/>
            <w:webHidden/>
          </w:rPr>
          <w:t>3</w:t>
        </w:r>
        <w:r>
          <w:rPr>
            <w:noProof/>
            <w:webHidden/>
          </w:rPr>
          <w:fldChar w:fldCharType="end"/>
        </w:r>
      </w:hyperlink>
    </w:p>
    <w:p w14:paraId="5EE91E90" w14:textId="1483CC9E" w:rsidR="00133F43" w:rsidRDefault="00133F43">
      <w:pPr>
        <w:pStyle w:val="Obsah2"/>
        <w:tabs>
          <w:tab w:val="left" w:pos="880"/>
          <w:tab w:val="right" w:leader="dot" w:pos="9629"/>
        </w:tabs>
        <w:rPr>
          <w:rFonts w:eastAsiaTheme="minorEastAsia" w:cstheme="minorBidi"/>
          <w:smallCaps w:val="0"/>
          <w:noProof/>
          <w:kern w:val="2"/>
          <w:sz w:val="24"/>
          <w:szCs w:val="24"/>
          <w:lang w:eastAsia="cs-CZ"/>
          <w14:ligatures w14:val="standardContextual"/>
        </w:rPr>
      </w:pPr>
      <w:hyperlink w:anchor="_Toc195771388" w:history="1">
        <w:r w:rsidRPr="00453F88">
          <w:rPr>
            <w:rStyle w:val="Hypertextovodkaz"/>
            <w:noProof/>
          </w:rPr>
          <w:t>D.5</w:t>
        </w:r>
        <w:r>
          <w:rPr>
            <w:rFonts w:eastAsiaTheme="minorEastAsia" w:cstheme="minorBidi"/>
            <w:smallCaps w:val="0"/>
            <w:noProof/>
            <w:kern w:val="2"/>
            <w:sz w:val="24"/>
            <w:szCs w:val="24"/>
            <w:lang w:eastAsia="cs-CZ"/>
            <w14:ligatures w14:val="standardContextual"/>
          </w:rPr>
          <w:tab/>
        </w:r>
        <w:r w:rsidRPr="00453F88">
          <w:rPr>
            <w:rStyle w:val="Hypertextovodkaz"/>
            <w:noProof/>
          </w:rPr>
          <w:t>Repase stávající historické dvoukřídlé vnitřní dveře – otočné</w:t>
        </w:r>
        <w:r>
          <w:rPr>
            <w:noProof/>
            <w:webHidden/>
          </w:rPr>
          <w:tab/>
        </w:r>
        <w:r>
          <w:rPr>
            <w:noProof/>
            <w:webHidden/>
          </w:rPr>
          <w:fldChar w:fldCharType="begin"/>
        </w:r>
        <w:r>
          <w:rPr>
            <w:noProof/>
            <w:webHidden/>
          </w:rPr>
          <w:instrText xml:space="preserve"> PAGEREF _Toc195771388 \h </w:instrText>
        </w:r>
        <w:r>
          <w:rPr>
            <w:noProof/>
            <w:webHidden/>
          </w:rPr>
        </w:r>
        <w:r>
          <w:rPr>
            <w:noProof/>
            <w:webHidden/>
          </w:rPr>
          <w:fldChar w:fldCharType="separate"/>
        </w:r>
        <w:r>
          <w:rPr>
            <w:noProof/>
            <w:webHidden/>
          </w:rPr>
          <w:t>3</w:t>
        </w:r>
        <w:r>
          <w:rPr>
            <w:noProof/>
            <w:webHidden/>
          </w:rPr>
          <w:fldChar w:fldCharType="end"/>
        </w:r>
      </w:hyperlink>
    </w:p>
    <w:p w14:paraId="304666BC" w14:textId="799A1C1B" w:rsidR="00133F43" w:rsidRDefault="00133F43">
      <w:pPr>
        <w:pStyle w:val="Obsah2"/>
        <w:tabs>
          <w:tab w:val="left" w:pos="880"/>
          <w:tab w:val="right" w:leader="dot" w:pos="9629"/>
        </w:tabs>
        <w:rPr>
          <w:rFonts w:eastAsiaTheme="minorEastAsia" w:cstheme="minorBidi"/>
          <w:smallCaps w:val="0"/>
          <w:noProof/>
          <w:kern w:val="2"/>
          <w:sz w:val="24"/>
          <w:szCs w:val="24"/>
          <w:lang w:eastAsia="cs-CZ"/>
          <w14:ligatures w14:val="standardContextual"/>
        </w:rPr>
      </w:pPr>
      <w:hyperlink w:anchor="_Toc195771389" w:history="1">
        <w:r w:rsidRPr="00453F88">
          <w:rPr>
            <w:rStyle w:val="Hypertextovodkaz"/>
            <w:noProof/>
          </w:rPr>
          <w:t>D.6</w:t>
        </w:r>
        <w:r>
          <w:rPr>
            <w:rFonts w:eastAsiaTheme="minorEastAsia" w:cstheme="minorBidi"/>
            <w:smallCaps w:val="0"/>
            <w:noProof/>
            <w:kern w:val="2"/>
            <w:sz w:val="24"/>
            <w:szCs w:val="24"/>
            <w:lang w:eastAsia="cs-CZ"/>
            <w14:ligatures w14:val="standardContextual"/>
          </w:rPr>
          <w:tab/>
        </w:r>
        <w:r w:rsidRPr="00453F88">
          <w:rPr>
            <w:rStyle w:val="Hypertextovodkaz"/>
            <w:noProof/>
          </w:rPr>
          <w:t>Nové jednokřídlé vnitřní dveře – posuvné po stěně</w:t>
        </w:r>
        <w:r>
          <w:rPr>
            <w:noProof/>
            <w:webHidden/>
          </w:rPr>
          <w:tab/>
        </w:r>
        <w:r>
          <w:rPr>
            <w:noProof/>
            <w:webHidden/>
          </w:rPr>
          <w:fldChar w:fldCharType="begin"/>
        </w:r>
        <w:r>
          <w:rPr>
            <w:noProof/>
            <w:webHidden/>
          </w:rPr>
          <w:instrText xml:space="preserve"> PAGEREF _Toc195771389 \h </w:instrText>
        </w:r>
        <w:r>
          <w:rPr>
            <w:noProof/>
            <w:webHidden/>
          </w:rPr>
        </w:r>
        <w:r>
          <w:rPr>
            <w:noProof/>
            <w:webHidden/>
          </w:rPr>
          <w:fldChar w:fldCharType="separate"/>
        </w:r>
        <w:r>
          <w:rPr>
            <w:noProof/>
            <w:webHidden/>
          </w:rPr>
          <w:t>3</w:t>
        </w:r>
        <w:r>
          <w:rPr>
            <w:noProof/>
            <w:webHidden/>
          </w:rPr>
          <w:fldChar w:fldCharType="end"/>
        </w:r>
      </w:hyperlink>
    </w:p>
    <w:p w14:paraId="7673A94B" w14:textId="17E00DC5" w:rsidR="00E330A9" w:rsidRPr="0036208D" w:rsidRDefault="00E32ED0" w:rsidP="00EE3155">
      <w:pPr>
        <w:jc w:val="both"/>
        <w:rPr>
          <w:rFonts w:ascii="Arial" w:eastAsia="Times New Roman" w:hAnsi="Arial" w:cs="Times New Roman"/>
          <w:b/>
          <w:sz w:val="24"/>
          <w:szCs w:val="20"/>
          <w:u w:val="single"/>
          <w:lang w:eastAsia="cs-CZ"/>
        </w:rPr>
      </w:pPr>
      <w:r w:rsidRPr="0036208D">
        <w:rPr>
          <w:rFonts w:cstheme="minorHAnsi"/>
          <w:smallCaps/>
          <w:sz w:val="20"/>
          <w:szCs w:val="20"/>
        </w:rPr>
        <w:fldChar w:fldCharType="end"/>
      </w:r>
      <w:r w:rsidR="00E330A9" w:rsidRPr="0036208D">
        <w:br w:type="page"/>
      </w:r>
    </w:p>
    <w:p w14:paraId="4E3286CD" w14:textId="77777777" w:rsidR="000328C6" w:rsidRPr="0036208D" w:rsidRDefault="008D2625" w:rsidP="00EE3155">
      <w:pPr>
        <w:pStyle w:val="Nadpis1"/>
        <w:jc w:val="both"/>
      </w:pPr>
      <w:bookmarkStart w:id="1" w:name="_Toc195771383"/>
      <w:r w:rsidRPr="0036208D">
        <w:lastRenderedPageBreak/>
        <w:t xml:space="preserve">Výpis </w:t>
      </w:r>
      <w:bookmarkEnd w:id="0"/>
      <w:r w:rsidR="00906087" w:rsidRPr="0036208D">
        <w:t>dveří</w:t>
      </w:r>
      <w:r w:rsidR="00E95B97" w:rsidRPr="0036208D">
        <w:t xml:space="preserve"> (D)</w:t>
      </w:r>
      <w:bookmarkEnd w:id="1"/>
    </w:p>
    <w:p w14:paraId="601C8173" w14:textId="77777777" w:rsidR="009F562C" w:rsidRDefault="009F562C" w:rsidP="00EE3155">
      <w:pPr>
        <w:tabs>
          <w:tab w:val="left" w:pos="2268"/>
        </w:tabs>
        <w:jc w:val="both"/>
        <w:rPr>
          <w:rFonts w:cs="Arial"/>
        </w:rPr>
      </w:pPr>
    </w:p>
    <w:p w14:paraId="07A615CD" w14:textId="41EB0432" w:rsidR="00AC14A3" w:rsidRPr="0036208D" w:rsidRDefault="00AC14A3" w:rsidP="00AC14A3">
      <w:pPr>
        <w:pStyle w:val="Nadpis2"/>
        <w:numPr>
          <w:ilvl w:val="0"/>
          <w:numId w:val="0"/>
        </w:numPr>
        <w:jc w:val="both"/>
      </w:pPr>
      <w:bookmarkStart w:id="2" w:name="_Toc195771384"/>
      <w:r w:rsidRPr="0036208D">
        <w:t>D.</w:t>
      </w:r>
      <w:r>
        <w:t>1</w:t>
      </w:r>
      <w:r w:rsidRPr="0036208D">
        <w:tab/>
      </w:r>
      <w:r w:rsidR="00381263" w:rsidRPr="00AC089E">
        <w:t xml:space="preserve">Repase stávající historické </w:t>
      </w:r>
      <w:r>
        <w:t>jednokřídlé</w:t>
      </w:r>
      <w:r w:rsidRPr="0036208D">
        <w:t xml:space="preserve"> vnitřní – otočné</w:t>
      </w:r>
      <w:bookmarkEnd w:id="2"/>
      <w:r w:rsidRPr="0036208D">
        <w:t xml:space="preserve"> </w:t>
      </w:r>
    </w:p>
    <w:p w14:paraId="099F1319" w14:textId="38A17C7F" w:rsidR="00AC14A3" w:rsidRPr="0036208D" w:rsidRDefault="00AC14A3" w:rsidP="00AC14A3">
      <w:pPr>
        <w:tabs>
          <w:tab w:val="left" w:pos="2547"/>
        </w:tabs>
        <w:ind w:left="1560" w:hanging="1560"/>
        <w:jc w:val="both"/>
        <w:rPr>
          <w:rFonts w:cs="Arial"/>
        </w:rPr>
      </w:pPr>
      <w:r w:rsidRPr="0036208D">
        <w:rPr>
          <w:rFonts w:cs="Arial"/>
        </w:rPr>
        <w:t>Umístění:</w:t>
      </w:r>
      <w:r w:rsidRPr="0036208D">
        <w:rPr>
          <w:rFonts w:cs="Arial"/>
        </w:rPr>
        <w:tab/>
      </w:r>
      <w:r w:rsidR="00EF3AAA">
        <w:rPr>
          <w:rFonts w:cs="Arial"/>
        </w:rPr>
        <w:t>2.04</w:t>
      </w:r>
      <w:r w:rsidRPr="0036208D">
        <w:rPr>
          <w:rFonts w:cs="Arial"/>
        </w:rPr>
        <w:t xml:space="preserve"> – </w:t>
      </w:r>
      <w:r w:rsidR="00EF3AAA">
        <w:rPr>
          <w:rFonts w:cs="Arial"/>
        </w:rPr>
        <w:t>WC; 2.04</w:t>
      </w:r>
      <w:r w:rsidR="00EF3AAA" w:rsidRPr="0036208D">
        <w:rPr>
          <w:rFonts w:cs="Arial"/>
        </w:rPr>
        <w:t xml:space="preserve"> – </w:t>
      </w:r>
      <w:r w:rsidR="00EF3AAA">
        <w:rPr>
          <w:rFonts w:cs="Arial"/>
        </w:rPr>
        <w:t>Spíž</w:t>
      </w:r>
    </w:p>
    <w:p w14:paraId="36AC4D58" w14:textId="08392509" w:rsidR="00AC14A3" w:rsidRPr="0036208D" w:rsidRDefault="00AC14A3" w:rsidP="00AC14A3">
      <w:pPr>
        <w:tabs>
          <w:tab w:val="left" w:pos="2268"/>
        </w:tabs>
        <w:ind w:left="1560" w:hanging="1560"/>
        <w:jc w:val="both"/>
        <w:rPr>
          <w:rFonts w:cs="Arial"/>
        </w:rPr>
      </w:pPr>
      <w:r w:rsidRPr="0036208D">
        <w:rPr>
          <w:rFonts w:cs="Arial"/>
        </w:rPr>
        <w:t>Rozměry dveří:</w:t>
      </w:r>
      <w:r w:rsidRPr="0036208D">
        <w:rPr>
          <w:rFonts w:cs="Arial"/>
        </w:rPr>
        <w:tab/>
        <w:t xml:space="preserve">průchozí š. </w:t>
      </w:r>
      <w:r w:rsidR="00EF3AAA">
        <w:rPr>
          <w:rFonts w:cs="Arial"/>
        </w:rPr>
        <w:t>61</w:t>
      </w:r>
      <w:r>
        <w:rPr>
          <w:rFonts w:cs="Arial"/>
        </w:rPr>
        <w:t>0</w:t>
      </w:r>
      <w:r w:rsidRPr="0036208D">
        <w:rPr>
          <w:rFonts w:cs="Arial"/>
        </w:rPr>
        <w:t xml:space="preserve"> mm, průchozí v. </w:t>
      </w:r>
      <w:r w:rsidR="00EF3AAA">
        <w:rPr>
          <w:rFonts w:cs="Arial"/>
        </w:rPr>
        <w:t>2065</w:t>
      </w:r>
      <w:r>
        <w:rPr>
          <w:rFonts w:cs="Arial"/>
        </w:rPr>
        <w:t xml:space="preserve"> </w:t>
      </w:r>
      <w:r w:rsidRPr="0036208D">
        <w:rPr>
          <w:rFonts w:cs="Arial"/>
        </w:rPr>
        <w:t>mm</w:t>
      </w:r>
    </w:p>
    <w:p w14:paraId="0B2009B4" w14:textId="70876D32" w:rsidR="00AC14A3" w:rsidRPr="0036208D" w:rsidRDefault="00AC14A3" w:rsidP="00AC14A3">
      <w:pPr>
        <w:tabs>
          <w:tab w:val="left" w:pos="2268"/>
        </w:tabs>
        <w:ind w:left="1560" w:hanging="1560"/>
        <w:jc w:val="both"/>
        <w:rPr>
          <w:rFonts w:cs="Arial"/>
        </w:rPr>
      </w:pPr>
      <w:r w:rsidRPr="0036208D">
        <w:rPr>
          <w:rFonts w:cs="Arial"/>
        </w:rPr>
        <w:t xml:space="preserve">Otevírání: </w:t>
      </w:r>
      <w:r w:rsidRPr="0036208D">
        <w:rPr>
          <w:rFonts w:cs="Arial"/>
        </w:rPr>
        <w:tab/>
      </w:r>
      <w:r w:rsidR="00EF3AAA">
        <w:rPr>
          <w:rFonts w:cs="Arial"/>
        </w:rPr>
        <w:t>P</w:t>
      </w:r>
      <w:r w:rsidR="00381263">
        <w:rPr>
          <w:rFonts w:cs="Arial"/>
        </w:rPr>
        <w:t xml:space="preserve"> – </w:t>
      </w:r>
      <w:r w:rsidR="00EF3AAA">
        <w:rPr>
          <w:rFonts w:cs="Arial"/>
        </w:rPr>
        <w:t>2</w:t>
      </w:r>
      <w:r w:rsidR="00381263">
        <w:rPr>
          <w:rFonts w:cs="Arial"/>
        </w:rPr>
        <w:t>x</w:t>
      </w:r>
      <w:r w:rsidRPr="0036208D">
        <w:rPr>
          <w:rFonts w:cs="Arial"/>
        </w:rPr>
        <w:t xml:space="preserve"> </w:t>
      </w:r>
    </w:p>
    <w:p w14:paraId="672104F9" w14:textId="10FB86FC" w:rsidR="00AC14A3" w:rsidRPr="0036208D" w:rsidRDefault="00AC14A3" w:rsidP="00381263">
      <w:pPr>
        <w:tabs>
          <w:tab w:val="left" w:pos="2268"/>
        </w:tabs>
        <w:ind w:left="1560" w:hanging="1560"/>
        <w:jc w:val="both"/>
        <w:rPr>
          <w:rFonts w:cs="Arial"/>
        </w:rPr>
      </w:pPr>
      <w:r w:rsidRPr="0036208D">
        <w:rPr>
          <w:rFonts w:cs="Arial"/>
        </w:rPr>
        <w:t>Popis:</w:t>
      </w:r>
      <w:r w:rsidRPr="0036208D">
        <w:rPr>
          <w:rFonts w:cs="Arial"/>
        </w:rPr>
        <w:tab/>
      </w:r>
      <w:r w:rsidR="00381263" w:rsidRPr="00734336">
        <w:rPr>
          <w:rFonts w:cs="Arial"/>
        </w:rPr>
        <w:t xml:space="preserve">Stávající historické </w:t>
      </w:r>
      <w:r w:rsidR="00381263">
        <w:rPr>
          <w:rFonts w:cs="Arial"/>
        </w:rPr>
        <w:t>jednokřídlé</w:t>
      </w:r>
      <w:r w:rsidR="00381263" w:rsidRPr="00734336">
        <w:rPr>
          <w:rFonts w:cs="Arial"/>
        </w:rPr>
        <w:t xml:space="preserve"> dveře vnitřní, polodrážkové, dřevěné, kazetové, </w:t>
      </w:r>
      <w:r w:rsidR="00381263">
        <w:rPr>
          <w:rFonts w:cs="Arial"/>
        </w:rPr>
        <w:t>plné</w:t>
      </w:r>
      <w:r w:rsidR="00381263" w:rsidRPr="00734336">
        <w:rPr>
          <w:rFonts w:cs="Arial"/>
        </w:rPr>
        <w:t>, dřevěná obložková zárubeň, bez prahu (</w:t>
      </w:r>
      <w:r w:rsidR="00381263" w:rsidRPr="00AE3A39">
        <w:rPr>
          <w:rFonts w:cs="Arial"/>
        </w:rPr>
        <w:t xml:space="preserve">pro vyplnění dilatační spáry </w:t>
      </w:r>
      <w:r w:rsidR="00381263">
        <w:rPr>
          <w:rFonts w:cs="Arial"/>
        </w:rPr>
        <w:t>pod dveřním křídlem</w:t>
      </w:r>
      <w:r w:rsidR="00381263" w:rsidRPr="00734336">
        <w:rPr>
          <w:rFonts w:cs="Arial"/>
        </w:rPr>
        <w:t xml:space="preserve"> bude instalována přechodová </w:t>
      </w:r>
      <w:r w:rsidR="00381263">
        <w:rPr>
          <w:rFonts w:cs="Arial"/>
        </w:rPr>
        <w:t xml:space="preserve">dilatační korková </w:t>
      </w:r>
      <w:r w:rsidR="00381263" w:rsidRPr="00734336">
        <w:rPr>
          <w:rFonts w:cs="Arial"/>
        </w:rPr>
        <w:t xml:space="preserve">lišta). Dveřní křídla a zárubně budou repasovány, tzn. budou zbaveny stávajícího nátěru opálením a oškrábáním a před opatřením novým nátěrem </w:t>
      </w:r>
      <w:r w:rsidR="00381263" w:rsidRPr="00BB6525">
        <w:rPr>
          <w:rFonts w:cs="Arial"/>
        </w:rPr>
        <w:t>přetmelit a přebrousit.</w:t>
      </w:r>
    </w:p>
    <w:p w14:paraId="78C8A257" w14:textId="64548037" w:rsidR="00AC14A3" w:rsidRPr="0036208D" w:rsidRDefault="00AC14A3" w:rsidP="00AC14A3">
      <w:pPr>
        <w:tabs>
          <w:tab w:val="left" w:pos="2268"/>
        </w:tabs>
        <w:ind w:left="1560" w:hanging="1560"/>
        <w:jc w:val="both"/>
        <w:rPr>
          <w:rFonts w:cs="Arial"/>
          <w:strike/>
        </w:rPr>
      </w:pPr>
      <w:r w:rsidRPr="0036208D">
        <w:rPr>
          <w:rFonts w:cs="Arial"/>
        </w:rPr>
        <w:t>Kování:</w:t>
      </w:r>
      <w:r w:rsidRPr="0036208D">
        <w:rPr>
          <w:rFonts w:cs="Arial"/>
        </w:rPr>
        <w:tab/>
      </w:r>
      <w:r w:rsidR="00381263" w:rsidRPr="00BD5051">
        <w:rPr>
          <w:rFonts w:cs="Arial"/>
        </w:rPr>
        <w:t>Nové mosazné, historizující, interiérové, štítové dveřní kování, klika – klika, dozický zámek.</w:t>
      </w:r>
    </w:p>
    <w:p w14:paraId="4408D44C" w14:textId="6DCACCCF" w:rsidR="00AC14A3" w:rsidRPr="0036208D" w:rsidRDefault="00AC14A3" w:rsidP="00AC14A3">
      <w:pPr>
        <w:tabs>
          <w:tab w:val="left" w:pos="2268"/>
        </w:tabs>
        <w:ind w:left="1560" w:hanging="1560"/>
        <w:jc w:val="both"/>
        <w:rPr>
          <w:rFonts w:cs="Arial"/>
        </w:rPr>
      </w:pPr>
      <w:r w:rsidRPr="0036208D">
        <w:rPr>
          <w:rFonts w:cs="Arial"/>
        </w:rPr>
        <w:t xml:space="preserve">Kotvení, těsnění: </w:t>
      </w:r>
      <w:r w:rsidR="00381263" w:rsidRPr="00BB6525">
        <w:rPr>
          <w:rFonts w:cs="Arial"/>
        </w:rPr>
        <w:t>Nové dle dodavatele.</w:t>
      </w:r>
    </w:p>
    <w:p w14:paraId="7A837680" w14:textId="77777777" w:rsidR="00381263" w:rsidRPr="00734336" w:rsidRDefault="00AC14A3" w:rsidP="00381263">
      <w:pPr>
        <w:tabs>
          <w:tab w:val="left" w:pos="2268"/>
        </w:tabs>
        <w:ind w:left="1560" w:hanging="1560"/>
        <w:jc w:val="both"/>
        <w:rPr>
          <w:rFonts w:cs="Arial"/>
        </w:rPr>
      </w:pPr>
      <w:r w:rsidRPr="0036208D">
        <w:rPr>
          <w:rFonts w:cs="Arial"/>
        </w:rPr>
        <w:t>Materiál:</w:t>
      </w:r>
      <w:r w:rsidRPr="0036208D">
        <w:rPr>
          <w:rFonts w:cs="Arial"/>
        </w:rPr>
        <w:tab/>
      </w:r>
      <w:r w:rsidR="00381263" w:rsidRPr="00734336">
        <w:rPr>
          <w:rFonts w:cs="Arial"/>
        </w:rPr>
        <w:t>Zárubeň stávající dřevěná obložková</w:t>
      </w:r>
    </w:p>
    <w:p w14:paraId="2065F3AE" w14:textId="458BC805" w:rsidR="00381263" w:rsidRPr="00BB6525" w:rsidRDefault="00381263" w:rsidP="00381263">
      <w:pPr>
        <w:tabs>
          <w:tab w:val="left" w:pos="2268"/>
        </w:tabs>
        <w:ind w:left="1560" w:hanging="1560"/>
        <w:jc w:val="both"/>
        <w:rPr>
          <w:rFonts w:cs="Arial"/>
        </w:rPr>
      </w:pPr>
      <w:r w:rsidRPr="00734336">
        <w:rPr>
          <w:rFonts w:cs="Arial"/>
        </w:rPr>
        <w:tab/>
        <w:t xml:space="preserve">Křídlo stávající dřevěné </w:t>
      </w:r>
      <w:r>
        <w:rPr>
          <w:rFonts w:cs="Arial"/>
        </w:rPr>
        <w:t>plné</w:t>
      </w:r>
    </w:p>
    <w:p w14:paraId="7E1AD297" w14:textId="77777777" w:rsidR="00381263" w:rsidRPr="00BB6525" w:rsidRDefault="00381263" w:rsidP="00381263">
      <w:pPr>
        <w:tabs>
          <w:tab w:val="left" w:pos="2268"/>
        </w:tabs>
        <w:ind w:left="1560" w:hanging="1560"/>
        <w:jc w:val="both"/>
        <w:rPr>
          <w:rFonts w:cs="Arial"/>
        </w:rPr>
      </w:pPr>
      <w:r w:rsidRPr="00BB6525">
        <w:rPr>
          <w:rFonts w:cs="Arial"/>
        </w:rPr>
        <w:t>PÚ:</w:t>
      </w:r>
      <w:r w:rsidRPr="00BB6525">
        <w:rPr>
          <w:rFonts w:cs="Arial"/>
        </w:rPr>
        <w:tab/>
        <w:t xml:space="preserve">Zárubeň – nový nátěr, </w:t>
      </w:r>
      <w:proofErr w:type="spellStart"/>
      <w:r w:rsidRPr="00BB6525">
        <w:rPr>
          <w:rFonts w:cs="Arial"/>
        </w:rPr>
        <w:t>ref</w:t>
      </w:r>
      <w:proofErr w:type="spellEnd"/>
      <w:r w:rsidRPr="00BB6525">
        <w:rPr>
          <w:rFonts w:cs="Arial"/>
        </w:rPr>
        <w:t>. barva bílá RAL 9001</w:t>
      </w:r>
    </w:p>
    <w:p w14:paraId="660DDF97" w14:textId="77777777" w:rsidR="00381263" w:rsidRPr="00BB6525" w:rsidRDefault="00381263" w:rsidP="00381263">
      <w:pPr>
        <w:tabs>
          <w:tab w:val="left" w:pos="2268"/>
        </w:tabs>
        <w:ind w:left="1560" w:hanging="1560"/>
        <w:jc w:val="both"/>
        <w:rPr>
          <w:rFonts w:cs="Arial"/>
        </w:rPr>
      </w:pPr>
      <w:r w:rsidRPr="00BB6525">
        <w:rPr>
          <w:rFonts w:cs="Arial"/>
        </w:rPr>
        <w:tab/>
        <w:t xml:space="preserve">Křídlo – nový nátěr, </w:t>
      </w:r>
      <w:proofErr w:type="spellStart"/>
      <w:r w:rsidRPr="00BB6525">
        <w:rPr>
          <w:rFonts w:cs="Arial"/>
        </w:rPr>
        <w:t>ref</w:t>
      </w:r>
      <w:proofErr w:type="spellEnd"/>
      <w:r w:rsidRPr="00BB6525">
        <w:rPr>
          <w:rFonts w:cs="Arial"/>
        </w:rPr>
        <w:t>. barva bílá RAL 9001</w:t>
      </w:r>
    </w:p>
    <w:p w14:paraId="3D47A40F" w14:textId="77777777" w:rsidR="00381263" w:rsidRPr="008E098D" w:rsidRDefault="00381263" w:rsidP="00381263">
      <w:pPr>
        <w:tabs>
          <w:tab w:val="left" w:pos="2268"/>
        </w:tabs>
        <w:ind w:left="1560" w:hanging="1560"/>
        <w:jc w:val="both"/>
        <w:rPr>
          <w:rFonts w:cs="Arial"/>
        </w:rPr>
      </w:pPr>
      <w:r w:rsidRPr="00BB6525">
        <w:rPr>
          <w:rFonts w:cs="Arial"/>
        </w:rPr>
        <w:t>Pozn:</w:t>
      </w:r>
      <w:r w:rsidRPr="00BB6525">
        <w:rPr>
          <w:rFonts w:cs="Arial"/>
        </w:rPr>
        <w:tab/>
        <w:t>Veškeré rozměry nutno ověřit na stavbě.</w:t>
      </w:r>
    </w:p>
    <w:p w14:paraId="71DEB3D6" w14:textId="77777777" w:rsidR="00AC14A3" w:rsidRDefault="00AC14A3" w:rsidP="00EE3155">
      <w:pPr>
        <w:tabs>
          <w:tab w:val="left" w:pos="2268"/>
        </w:tabs>
        <w:jc w:val="both"/>
        <w:rPr>
          <w:rFonts w:cs="Arial"/>
        </w:rPr>
      </w:pPr>
    </w:p>
    <w:p w14:paraId="1692BD69" w14:textId="4FF008DC" w:rsidR="00AC14A3" w:rsidRPr="0036208D" w:rsidRDefault="00AC14A3" w:rsidP="00AC14A3">
      <w:pPr>
        <w:pStyle w:val="Nadpis2"/>
        <w:numPr>
          <w:ilvl w:val="0"/>
          <w:numId w:val="0"/>
        </w:numPr>
        <w:jc w:val="both"/>
      </w:pPr>
      <w:bookmarkStart w:id="3" w:name="_Toc195771385"/>
      <w:r w:rsidRPr="0036208D">
        <w:t>D.</w:t>
      </w:r>
      <w:r>
        <w:t>2</w:t>
      </w:r>
      <w:r w:rsidRPr="0036208D">
        <w:tab/>
      </w:r>
      <w:r w:rsidR="00381263" w:rsidRPr="00AC089E">
        <w:t>Repase stávající historické dvoukřídlé vnitřní – otočné</w:t>
      </w:r>
      <w:bookmarkEnd w:id="3"/>
    </w:p>
    <w:p w14:paraId="167913D4" w14:textId="42BD5570" w:rsidR="00AC14A3" w:rsidRPr="0036208D" w:rsidRDefault="00AC14A3" w:rsidP="00AC14A3">
      <w:pPr>
        <w:tabs>
          <w:tab w:val="left" w:pos="2547"/>
        </w:tabs>
        <w:ind w:left="1560" w:hanging="1560"/>
        <w:jc w:val="both"/>
        <w:rPr>
          <w:rFonts w:cs="Arial"/>
        </w:rPr>
      </w:pPr>
      <w:r w:rsidRPr="0036208D">
        <w:rPr>
          <w:rFonts w:cs="Arial"/>
        </w:rPr>
        <w:t>Umístění:</w:t>
      </w:r>
      <w:r w:rsidRPr="0036208D">
        <w:rPr>
          <w:rFonts w:cs="Arial"/>
        </w:rPr>
        <w:tab/>
      </w:r>
      <w:r w:rsidR="00EF3AAA">
        <w:rPr>
          <w:rFonts w:cs="Arial"/>
        </w:rPr>
        <w:t>2.08/2.07</w:t>
      </w:r>
    </w:p>
    <w:p w14:paraId="3DFA7414" w14:textId="5F27F6B3" w:rsidR="00AC14A3" w:rsidRPr="0036208D" w:rsidRDefault="00AC14A3" w:rsidP="00AC14A3">
      <w:pPr>
        <w:tabs>
          <w:tab w:val="left" w:pos="2268"/>
        </w:tabs>
        <w:ind w:left="1560" w:hanging="1560"/>
        <w:jc w:val="both"/>
        <w:rPr>
          <w:rFonts w:cs="Arial"/>
        </w:rPr>
      </w:pPr>
      <w:r w:rsidRPr="0036208D">
        <w:rPr>
          <w:rFonts w:cs="Arial"/>
        </w:rPr>
        <w:t>Rozměry dveří:</w:t>
      </w:r>
      <w:r w:rsidRPr="0036208D">
        <w:rPr>
          <w:rFonts w:cs="Arial"/>
        </w:rPr>
        <w:tab/>
        <w:t>průchozí š. 1</w:t>
      </w:r>
      <w:r w:rsidR="00EF3AAA">
        <w:rPr>
          <w:rFonts w:cs="Arial"/>
        </w:rPr>
        <w:t>24</w:t>
      </w:r>
      <w:r w:rsidRPr="0036208D">
        <w:rPr>
          <w:rFonts w:cs="Arial"/>
        </w:rPr>
        <w:t>0 mm, průchozí v. 2</w:t>
      </w:r>
      <w:r w:rsidR="00EF3AAA">
        <w:rPr>
          <w:rFonts w:cs="Arial"/>
        </w:rPr>
        <w:t>55</w:t>
      </w:r>
      <w:r w:rsidRPr="0036208D">
        <w:rPr>
          <w:rFonts w:cs="Arial"/>
        </w:rPr>
        <w:t>0 mm</w:t>
      </w:r>
    </w:p>
    <w:p w14:paraId="4C43FAEA" w14:textId="77777777" w:rsidR="00AC14A3" w:rsidRPr="0036208D" w:rsidRDefault="00AC14A3" w:rsidP="00AC14A3">
      <w:pPr>
        <w:tabs>
          <w:tab w:val="left" w:pos="2268"/>
        </w:tabs>
        <w:ind w:left="1560" w:hanging="1560"/>
        <w:jc w:val="both"/>
        <w:rPr>
          <w:rFonts w:cs="Arial"/>
        </w:rPr>
      </w:pPr>
      <w:r w:rsidRPr="0036208D">
        <w:rPr>
          <w:rFonts w:cs="Arial"/>
        </w:rPr>
        <w:t xml:space="preserve">Otevírání: </w:t>
      </w:r>
      <w:r w:rsidRPr="0036208D">
        <w:rPr>
          <w:rFonts w:cs="Arial"/>
        </w:rPr>
        <w:tab/>
        <w:t xml:space="preserve">Dvoukřídlé, hlavní křídlo P, 1x </w:t>
      </w:r>
    </w:p>
    <w:p w14:paraId="66FDB248" w14:textId="5EB0ACCE" w:rsidR="00AC14A3" w:rsidRPr="0036208D" w:rsidRDefault="00AC14A3" w:rsidP="00AC14A3">
      <w:pPr>
        <w:tabs>
          <w:tab w:val="left" w:pos="2268"/>
        </w:tabs>
        <w:ind w:left="1560" w:hanging="1560"/>
        <w:jc w:val="both"/>
        <w:rPr>
          <w:rFonts w:cs="Arial"/>
        </w:rPr>
      </w:pPr>
      <w:r w:rsidRPr="0036208D">
        <w:rPr>
          <w:rFonts w:cs="Arial"/>
        </w:rPr>
        <w:t>Popis:</w:t>
      </w:r>
      <w:r w:rsidRPr="0036208D">
        <w:rPr>
          <w:rFonts w:cs="Arial"/>
        </w:rPr>
        <w:tab/>
      </w:r>
      <w:r w:rsidR="00381263" w:rsidRPr="00734336">
        <w:rPr>
          <w:rFonts w:cs="Arial"/>
        </w:rPr>
        <w:t xml:space="preserve">Stávající historické </w:t>
      </w:r>
      <w:r w:rsidR="00381263">
        <w:rPr>
          <w:rFonts w:cs="Arial"/>
        </w:rPr>
        <w:t>dvoukřídlé</w:t>
      </w:r>
      <w:r w:rsidR="00381263" w:rsidRPr="00734336">
        <w:rPr>
          <w:rFonts w:cs="Arial"/>
        </w:rPr>
        <w:t xml:space="preserve"> dveře vnitřní, polodrážkové, dřevěné, kazetové, </w:t>
      </w:r>
      <w:r w:rsidR="00381263">
        <w:rPr>
          <w:rFonts w:cs="Arial"/>
        </w:rPr>
        <w:t>plné</w:t>
      </w:r>
      <w:r w:rsidR="00381263" w:rsidRPr="00734336">
        <w:rPr>
          <w:rFonts w:cs="Arial"/>
        </w:rPr>
        <w:t>, dřevěná obložková zárubeň</w:t>
      </w:r>
      <w:r w:rsidR="00381263" w:rsidRPr="00771DFE">
        <w:rPr>
          <w:rFonts w:cs="Arial"/>
        </w:rPr>
        <w:t>,</w:t>
      </w:r>
      <w:r w:rsidR="00EF3AAA" w:rsidRPr="00771DFE">
        <w:rPr>
          <w:rFonts w:cs="Arial"/>
        </w:rPr>
        <w:t xml:space="preserve"> nově</w:t>
      </w:r>
      <w:r w:rsidR="00381263" w:rsidRPr="00771DFE">
        <w:rPr>
          <w:rFonts w:cs="Arial"/>
        </w:rPr>
        <w:t xml:space="preserve"> bez prahu (pro</w:t>
      </w:r>
      <w:r w:rsidR="00381263" w:rsidRPr="00AE3A39">
        <w:rPr>
          <w:rFonts w:cs="Arial"/>
        </w:rPr>
        <w:t xml:space="preserve"> vyplnění dilatační spáry </w:t>
      </w:r>
      <w:r w:rsidR="00381263">
        <w:rPr>
          <w:rFonts w:cs="Arial"/>
        </w:rPr>
        <w:t>pod dveřním křídlem</w:t>
      </w:r>
      <w:r w:rsidR="00381263" w:rsidRPr="00734336">
        <w:rPr>
          <w:rFonts w:cs="Arial"/>
        </w:rPr>
        <w:t xml:space="preserve"> bude instalována přechodová </w:t>
      </w:r>
      <w:r w:rsidR="00381263">
        <w:rPr>
          <w:rFonts w:cs="Arial"/>
        </w:rPr>
        <w:t xml:space="preserve">dilatační korková </w:t>
      </w:r>
      <w:r w:rsidR="00381263" w:rsidRPr="00734336">
        <w:rPr>
          <w:rFonts w:cs="Arial"/>
        </w:rPr>
        <w:t xml:space="preserve">lišta). Dveřní křídla a zárubně budou repasovány, tzn. budou zbaveny stávajícího nátěru opálením a oškrábáním a před opatřením novým nátěrem </w:t>
      </w:r>
      <w:r w:rsidR="00381263" w:rsidRPr="00BB6525">
        <w:rPr>
          <w:rFonts w:cs="Arial"/>
        </w:rPr>
        <w:t>přetmelit a přebrousit.</w:t>
      </w:r>
    </w:p>
    <w:p w14:paraId="6E75B150" w14:textId="77777777" w:rsidR="00381263" w:rsidRPr="00BD5051" w:rsidRDefault="00381263" w:rsidP="00381263">
      <w:pPr>
        <w:tabs>
          <w:tab w:val="left" w:pos="2268"/>
        </w:tabs>
        <w:ind w:left="1560" w:hanging="1560"/>
        <w:jc w:val="both"/>
        <w:rPr>
          <w:rFonts w:cs="Arial"/>
          <w:strike/>
        </w:rPr>
      </w:pPr>
      <w:r w:rsidRPr="0036208D">
        <w:rPr>
          <w:rFonts w:cs="Arial"/>
        </w:rPr>
        <w:t>Kování:</w:t>
      </w:r>
      <w:r w:rsidRPr="0036208D">
        <w:rPr>
          <w:rFonts w:cs="Arial"/>
        </w:rPr>
        <w:tab/>
      </w:r>
      <w:r w:rsidRPr="00BD5051">
        <w:rPr>
          <w:rFonts w:cs="Arial"/>
        </w:rPr>
        <w:t>Nové mosazné, historizující, interiérové, štítové dveřní kování, klika – klika, dozický zámek.</w:t>
      </w:r>
    </w:p>
    <w:p w14:paraId="34202C38" w14:textId="77777777" w:rsidR="00381263" w:rsidRPr="0036208D" w:rsidRDefault="00381263" w:rsidP="00381263">
      <w:pPr>
        <w:tabs>
          <w:tab w:val="left" w:pos="2268"/>
        </w:tabs>
        <w:ind w:left="1560" w:hanging="1560"/>
        <w:jc w:val="both"/>
        <w:rPr>
          <w:rFonts w:cs="Arial"/>
        </w:rPr>
      </w:pPr>
      <w:r w:rsidRPr="00BD5051">
        <w:rPr>
          <w:rFonts w:cs="Arial"/>
        </w:rPr>
        <w:t>Kotvení, těsnění: Nové dle dodavatele.</w:t>
      </w:r>
    </w:p>
    <w:p w14:paraId="514D3862" w14:textId="77777777" w:rsidR="00381263" w:rsidRPr="00734336" w:rsidRDefault="00381263" w:rsidP="00381263">
      <w:pPr>
        <w:tabs>
          <w:tab w:val="left" w:pos="2268"/>
        </w:tabs>
        <w:ind w:left="1560" w:hanging="1560"/>
        <w:jc w:val="both"/>
        <w:rPr>
          <w:rFonts w:cs="Arial"/>
        </w:rPr>
      </w:pPr>
      <w:r w:rsidRPr="0036208D">
        <w:rPr>
          <w:rFonts w:cs="Arial"/>
        </w:rPr>
        <w:t>Materiál:</w:t>
      </w:r>
      <w:r w:rsidRPr="0036208D">
        <w:rPr>
          <w:rFonts w:cs="Arial"/>
        </w:rPr>
        <w:tab/>
      </w:r>
      <w:r w:rsidRPr="00734336">
        <w:rPr>
          <w:rFonts w:cs="Arial"/>
        </w:rPr>
        <w:t>Zárubeň stávající dřevěná obložková</w:t>
      </w:r>
    </w:p>
    <w:p w14:paraId="1A78F1DA" w14:textId="77777777" w:rsidR="00381263" w:rsidRPr="00BB6525" w:rsidRDefault="00381263" w:rsidP="00381263">
      <w:pPr>
        <w:tabs>
          <w:tab w:val="left" w:pos="2268"/>
        </w:tabs>
        <w:ind w:left="1560" w:hanging="1560"/>
        <w:jc w:val="both"/>
        <w:rPr>
          <w:rFonts w:cs="Arial"/>
        </w:rPr>
      </w:pPr>
      <w:r w:rsidRPr="00734336">
        <w:rPr>
          <w:rFonts w:cs="Arial"/>
        </w:rPr>
        <w:tab/>
        <w:t xml:space="preserve">Křídlo stávající dřevěné </w:t>
      </w:r>
      <w:r>
        <w:rPr>
          <w:rFonts w:cs="Arial"/>
        </w:rPr>
        <w:t>plné</w:t>
      </w:r>
    </w:p>
    <w:p w14:paraId="2CE30167" w14:textId="77777777" w:rsidR="00381263" w:rsidRPr="00BB6525" w:rsidRDefault="00381263" w:rsidP="00381263">
      <w:pPr>
        <w:tabs>
          <w:tab w:val="left" w:pos="2268"/>
        </w:tabs>
        <w:ind w:left="1560" w:hanging="1560"/>
        <w:jc w:val="both"/>
        <w:rPr>
          <w:rFonts w:cs="Arial"/>
        </w:rPr>
      </w:pPr>
      <w:r w:rsidRPr="00BB6525">
        <w:rPr>
          <w:rFonts w:cs="Arial"/>
        </w:rPr>
        <w:t>PÚ:</w:t>
      </w:r>
      <w:r w:rsidRPr="00BB6525">
        <w:rPr>
          <w:rFonts w:cs="Arial"/>
        </w:rPr>
        <w:tab/>
        <w:t xml:space="preserve">Zárubeň – nový nátěr, </w:t>
      </w:r>
      <w:proofErr w:type="spellStart"/>
      <w:r w:rsidRPr="00BB6525">
        <w:rPr>
          <w:rFonts w:cs="Arial"/>
        </w:rPr>
        <w:t>ref</w:t>
      </w:r>
      <w:proofErr w:type="spellEnd"/>
      <w:r w:rsidRPr="00BB6525">
        <w:rPr>
          <w:rFonts w:cs="Arial"/>
        </w:rPr>
        <w:t>. barva bílá RAL 9001</w:t>
      </w:r>
    </w:p>
    <w:p w14:paraId="1BB991A7" w14:textId="77777777" w:rsidR="00381263" w:rsidRPr="00BB6525" w:rsidRDefault="00381263" w:rsidP="00381263">
      <w:pPr>
        <w:tabs>
          <w:tab w:val="left" w:pos="2268"/>
        </w:tabs>
        <w:ind w:left="1560" w:hanging="1560"/>
        <w:jc w:val="both"/>
        <w:rPr>
          <w:rFonts w:cs="Arial"/>
        </w:rPr>
      </w:pPr>
      <w:r w:rsidRPr="00BB6525">
        <w:rPr>
          <w:rFonts w:cs="Arial"/>
        </w:rPr>
        <w:tab/>
        <w:t xml:space="preserve">Křídlo – nový nátěr, </w:t>
      </w:r>
      <w:proofErr w:type="spellStart"/>
      <w:r w:rsidRPr="00BB6525">
        <w:rPr>
          <w:rFonts w:cs="Arial"/>
        </w:rPr>
        <w:t>ref</w:t>
      </w:r>
      <w:proofErr w:type="spellEnd"/>
      <w:r w:rsidRPr="00BB6525">
        <w:rPr>
          <w:rFonts w:cs="Arial"/>
        </w:rPr>
        <w:t>. barva bílá RAL 9001</w:t>
      </w:r>
    </w:p>
    <w:p w14:paraId="39158737" w14:textId="77777777" w:rsidR="00381263" w:rsidRPr="008E098D" w:rsidRDefault="00381263" w:rsidP="00381263">
      <w:pPr>
        <w:tabs>
          <w:tab w:val="left" w:pos="2268"/>
        </w:tabs>
        <w:ind w:left="1560" w:hanging="1560"/>
        <w:jc w:val="both"/>
        <w:rPr>
          <w:rFonts w:cs="Arial"/>
        </w:rPr>
      </w:pPr>
      <w:r w:rsidRPr="00BB6525">
        <w:rPr>
          <w:rFonts w:cs="Arial"/>
        </w:rPr>
        <w:t>Pozn:</w:t>
      </w:r>
      <w:r w:rsidRPr="00BB6525">
        <w:rPr>
          <w:rFonts w:cs="Arial"/>
        </w:rPr>
        <w:tab/>
        <w:t>Veškeré rozměry nutno ověřit na stavbě.</w:t>
      </w:r>
    </w:p>
    <w:p w14:paraId="006750C8" w14:textId="77777777" w:rsidR="00AC14A3" w:rsidRPr="0036208D" w:rsidRDefault="00AC14A3" w:rsidP="00EE3155">
      <w:pPr>
        <w:tabs>
          <w:tab w:val="left" w:pos="2268"/>
        </w:tabs>
        <w:jc w:val="both"/>
        <w:rPr>
          <w:rFonts w:cs="Arial"/>
        </w:rPr>
      </w:pPr>
    </w:p>
    <w:p w14:paraId="4F17D334" w14:textId="77777777" w:rsidR="004079DC" w:rsidRPr="0036208D" w:rsidRDefault="00F17185" w:rsidP="004079DC">
      <w:pPr>
        <w:pStyle w:val="Nadpis2"/>
        <w:numPr>
          <w:ilvl w:val="0"/>
          <w:numId w:val="0"/>
        </w:numPr>
        <w:jc w:val="both"/>
      </w:pPr>
      <w:bookmarkStart w:id="4" w:name="_Toc532471749"/>
      <w:bookmarkStart w:id="5" w:name="_Toc195771386"/>
      <w:r w:rsidRPr="0036208D">
        <w:t>D.</w:t>
      </w:r>
      <w:r w:rsidR="002F5C6F">
        <w:t>3</w:t>
      </w:r>
      <w:r w:rsidRPr="0036208D">
        <w:tab/>
      </w:r>
      <w:r w:rsidR="004079DC" w:rsidRPr="00AC089E">
        <w:t>Repase stávající historické dvoukřídlé vnitřní – otočné</w:t>
      </w:r>
      <w:bookmarkEnd w:id="5"/>
    </w:p>
    <w:p w14:paraId="600E486E" w14:textId="1EF084A1" w:rsidR="004079DC" w:rsidRPr="0036208D" w:rsidRDefault="004079DC" w:rsidP="004079DC">
      <w:pPr>
        <w:tabs>
          <w:tab w:val="left" w:pos="2547"/>
        </w:tabs>
        <w:ind w:left="1560" w:hanging="1560"/>
        <w:jc w:val="both"/>
        <w:rPr>
          <w:rFonts w:cs="Arial"/>
        </w:rPr>
      </w:pPr>
      <w:r w:rsidRPr="0036208D">
        <w:rPr>
          <w:rFonts w:cs="Arial"/>
        </w:rPr>
        <w:t>Umístění:</w:t>
      </w:r>
      <w:r w:rsidRPr="0036208D">
        <w:rPr>
          <w:rFonts w:cs="Arial"/>
        </w:rPr>
        <w:tab/>
      </w:r>
      <w:r w:rsidR="00EF3AAA">
        <w:rPr>
          <w:rFonts w:cs="Arial"/>
        </w:rPr>
        <w:t>2.03/2.08</w:t>
      </w:r>
    </w:p>
    <w:p w14:paraId="1EFD9C4C" w14:textId="1AD8344B" w:rsidR="004079DC" w:rsidRPr="0036208D" w:rsidRDefault="004079DC" w:rsidP="004079DC">
      <w:pPr>
        <w:tabs>
          <w:tab w:val="left" w:pos="2268"/>
        </w:tabs>
        <w:ind w:left="1560" w:hanging="1560"/>
        <w:jc w:val="both"/>
        <w:rPr>
          <w:rFonts w:cs="Arial"/>
        </w:rPr>
      </w:pPr>
      <w:r w:rsidRPr="0036208D">
        <w:rPr>
          <w:rFonts w:cs="Arial"/>
        </w:rPr>
        <w:t>Rozměry dveří:</w:t>
      </w:r>
      <w:r w:rsidRPr="0036208D">
        <w:rPr>
          <w:rFonts w:cs="Arial"/>
        </w:rPr>
        <w:tab/>
        <w:t>průchozí š. 1</w:t>
      </w:r>
      <w:r w:rsidR="00EF3AAA">
        <w:rPr>
          <w:rFonts w:cs="Arial"/>
        </w:rPr>
        <w:t>24</w:t>
      </w:r>
      <w:r w:rsidRPr="0036208D">
        <w:rPr>
          <w:rFonts w:cs="Arial"/>
        </w:rPr>
        <w:t>0 mm, průchozí v. 2</w:t>
      </w:r>
      <w:r w:rsidR="00EF3AAA">
        <w:rPr>
          <w:rFonts w:cs="Arial"/>
        </w:rPr>
        <w:t>565</w:t>
      </w:r>
      <w:r w:rsidRPr="0036208D">
        <w:rPr>
          <w:rFonts w:cs="Arial"/>
        </w:rPr>
        <w:t xml:space="preserve"> mm</w:t>
      </w:r>
    </w:p>
    <w:p w14:paraId="0261DE83" w14:textId="77777777" w:rsidR="004079DC" w:rsidRPr="0036208D" w:rsidRDefault="004079DC" w:rsidP="004079DC">
      <w:pPr>
        <w:tabs>
          <w:tab w:val="left" w:pos="2268"/>
        </w:tabs>
        <w:ind w:left="1560" w:hanging="1560"/>
        <w:jc w:val="both"/>
        <w:rPr>
          <w:rFonts w:cs="Arial"/>
        </w:rPr>
      </w:pPr>
      <w:r w:rsidRPr="0036208D">
        <w:rPr>
          <w:rFonts w:cs="Arial"/>
        </w:rPr>
        <w:t xml:space="preserve">Otevírání: </w:t>
      </w:r>
      <w:r w:rsidRPr="0036208D">
        <w:rPr>
          <w:rFonts w:cs="Arial"/>
        </w:rPr>
        <w:tab/>
        <w:t xml:space="preserve">Dvoukřídlé, hlavní křídlo P, 1x </w:t>
      </w:r>
    </w:p>
    <w:p w14:paraId="7FA20554" w14:textId="77777777" w:rsidR="004079DC" w:rsidRPr="0036208D" w:rsidRDefault="004079DC" w:rsidP="004079DC">
      <w:pPr>
        <w:tabs>
          <w:tab w:val="left" w:pos="2268"/>
        </w:tabs>
        <w:ind w:left="1560" w:hanging="1560"/>
        <w:jc w:val="both"/>
        <w:rPr>
          <w:rFonts w:cs="Arial"/>
        </w:rPr>
      </w:pPr>
      <w:r w:rsidRPr="0036208D">
        <w:rPr>
          <w:rFonts w:cs="Arial"/>
        </w:rPr>
        <w:t>Popis:</w:t>
      </w:r>
      <w:r w:rsidRPr="0036208D">
        <w:rPr>
          <w:rFonts w:cs="Arial"/>
        </w:rPr>
        <w:tab/>
      </w:r>
      <w:r w:rsidRPr="00734336">
        <w:rPr>
          <w:rFonts w:cs="Arial"/>
        </w:rPr>
        <w:t xml:space="preserve">Stávající historické </w:t>
      </w:r>
      <w:r>
        <w:rPr>
          <w:rFonts w:cs="Arial"/>
        </w:rPr>
        <w:t>dvoukřídlé</w:t>
      </w:r>
      <w:r w:rsidRPr="00734336">
        <w:rPr>
          <w:rFonts w:cs="Arial"/>
        </w:rPr>
        <w:t xml:space="preserve"> dveře vnitřní, polodrážkové, dřevěné, kazetové, </w:t>
      </w:r>
      <w:r>
        <w:rPr>
          <w:rFonts w:cs="Arial"/>
        </w:rPr>
        <w:t>plné</w:t>
      </w:r>
      <w:r w:rsidRPr="00734336">
        <w:rPr>
          <w:rFonts w:cs="Arial"/>
        </w:rPr>
        <w:t>, dřevěná obložková zárubeň, bez prahu (</w:t>
      </w:r>
      <w:r w:rsidRPr="00AE3A39">
        <w:rPr>
          <w:rFonts w:cs="Arial"/>
        </w:rPr>
        <w:t xml:space="preserve">pro vyplnění dilatační spáry </w:t>
      </w:r>
      <w:r>
        <w:rPr>
          <w:rFonts w:cs="Arial"/>
        </w:rPr>
        <w:t>pod dveřním křídlem</w:t>
      </w:r>
      <w:r w:rsidRPr="00734336">
        <w:rPr>
          <w:rFonts w:cs="Arial"/>
        </w:rPr>
        <w:t xml:space="preserve"> bude instalována přechodová </w:t>
      </w:r>
      <w:r>
        <w:rPr>
          <w:rFonts w:cs="Arial"/>
        </w:rPr>
        <w:t xml:space="preserve">dilatační korková </w:t>
      </w:r>
      <w:r w:rsidRPr="00734336">
        <w:rPr>
          <w:rFonts w:cs="Arial"/>
        </w:rPr>
        <w:t xml:space="preserve">lišta). Dveřní křídla a zárubně budou repasovány, tzn. budou zbaveny stávajícího nátěru opálením a oškrábáním a před opatřením novým nátěrem </w:t>
      </w:r>
      <w:r w:rsidRPr="00BB6525">
        <w:rPr>
          <w:rFonts w:cs="Arial"/>
        </w:rPr>
        <w:t>přetmelit a přebrousit.</w:t>
      </w:r>
    </w:p>
    <w:p w14:paraId="05B35B23" w14:textId="19D5CC49" w:rsidR="004079DC" w:rsidRPr="0036208D" w:rsidRDefault="004079DC" w:rsidP="004079DC">
      <w:pPr>
        <w:tabs>
          <w:tab w:val="left" w:pos="2268"/>
        </w:tabs>
        <w:ind w:left="1560" w:hanging="1560"/>
        <w:jc w:val="both"/>
        <w:rPr>
          <w:rFonts w:cs="Arial"/>
          <w:strike/>
        </w:rPr>
      </w:pPr>
      <w:r w:rsidRPr="0036208D">
        <w:rPr>
          <w:rFonts w:cs="Arial"/>
        </w:rPr>
        <w:t>Kování:</w:t>
      </w:r>
      <w:r w:rsidRPr="0036208D">
        <w:rPr>
          <w:rFonts w:cs="Arial"/>
        </w:rPr>
        <w:tab/>
      </w:r>
      <w:r w:rsidR="00BD5051">
        <w:rPr>
          <w:rFonts w:cs="Arial"/>
        </w:rPr>
        <w:t>Stávající kování, obnova povrchové úpravy.</w:t>
      </w:r>
    </w:p>
    <w:p w14:paraId="4CBBFC3F" w14:textId="77777777" w:rsidR="004079DC" w:rsidRPr="0036208D" w:rsidRDefault="004079DC" w:rsidP="004079DC">
      <w:pPr>
        <w:tabs>
          <w:tab w:val="left" w:pos="2268"/>
        </w:tabs>
        <w:ind w:left="1560" w:hanging="1560"/>
        <w:jc w:val="both"/>
        <w:rPr>
          <w:rFonts w:cs="Arial"/>
        </w:rPr>
      </w:pPr>
      <w:r w:rsidRPr="0036208D">
        <w:rPr>
          <w:rFonts w:cs="Arial"/>
        </w:rPr>
        <w:t xml:space="preserve">Kotvení, těsnění: </w:t>
      </w:r>
      <w:r w:rsidRPr="00BB6525">
        <w:rPr>
          <w:rFonts w:cs="Arial"/>
        </w:rPr>
        <w:t>Nové dle dodavatele.</w:t>
      </w:r>
    </w:p>
    <w:p w14:paraId="62C8CF02" w14:textId="77777777" w:rsidR="004079DC" w:rsidRPr="00734336" w:rsidRDefault="004079DC" w:rsidP="004079DC">
      <w:pPr>
        <w:tabs>
          <w:tab w:val="left" w:pos="2268"/>
        </w:tabs>
        <w:ind w:left="1560" w:hanging="1560"/>
        <w:jc w:val="both"/>
        <w:rPr>
          <w:rFonts w:cs="Arial"/>
        </w:rPr>
      </w:pPr>
      <w:r w:rsidRPr="0036208D">
        <w:rPr>
          <w:rFonts w:cs="Arial"/>
        </w:rPr>
        <w:t>Materiál:</w:t>
      </w:r>
      <w:r w:rsidRPr="0036208D">
        <w:rPr>
          <w:rFonts w:cs="Arial"/>
        </w:rPr>
        <w:tab/>
      </w:r>
      <w:r w:rsidRPr="00734336">
        <w:rPr>
          <w:rFonts w:cs="Arial"/>
        </w:rPr>
        <w:t>Zárubeň stávající dřevěná obložková</w:t>
      </w:r>
    </w:p>
    <w:p w14:paraId="4CBA5C90" w14:textId="77777777" w:rsidR="004079DC" w:rsidRPr="00BB6525" w:rsidRDefault="004079DC" w:rsidP="004079DC">
      <w:pPr>
        <w:tabs>
          <w:tab w:val="left" w:pos="2268"/>
        </w:tabs>
        <w:ind w:left="1560" w:hanging="1560"/>
        <w:jc w:val="both"/>
        <w:rPr>
          <w:rFonts w:cs="Arial"/>
        </w:rPr>
      </w:pPr>
      <w:r w:rsidRPr="00734336">
        <w:rPr>
          <w:rFonts w:cs="Arial"/>
        </w:rPr>
        <w:tab/>
        <w:t xml:space="preserve">Křídlo stávající dřevěné </w:t>
      </w:r>
      <w:r>
        <w:rPr>
          <w:rFonts w:cs="Arial"/>
        </w:rPr>
        <w:t>plné</w:t>
      </w:r>
    </w:p>
    <w:p w14:paraId="247DDC2D" w14:textId="77777777" w:rsidR="004079DC" w:rsidRPr="00BB6525" w:rsidRDefault="004079DC" w:rsidP="004079DC">
      <w:pPr>
        <w:tabs>
          <w:tab w:val="left" w:pos="2268"/>
        </w:tabs>
        <w:ind w:left="1560" w:hanging="1560"/>
        <w:jc w:val="both"/>
        <w:rPr>
          <w:rFonts w:cs="Arial"/>
        </w:rPr>
      </w:pPr>
      <w:r w:rsidRPr="00BB6525">
        <w:rPr>
          <w:rFonts w:cs="Arial"/>
        </w:rPr>
        <w:t>PÚ:</w:t>
      </w:r>
      <w:r w:rsidRPr="00BB6525">
        <w:rPr>
          <w:rFonts w:cs="Arial"/>
        </w:rPr>
        <w:tab/>
        <w:t xml:space="preserve">Zárubeň – nový nátěr, </w:t>
      </w:r>
      <w:proofErr w:type="spellStart"/>
      <w:r w:rsidRPr="00BB6525">
        <w:rPr>
          <w:rFonts w:cs="Arial"/>
        </w:rPr>
        <w:t>ref</w:t>
      </w:r>
      <w:proofErr w:type="spellEnd"/>
      <w:r w:rsidRPr="00BB6525">
        <w:rPr>
          <w:rFonts w:cs="Arial"/>
        </w:rPr>
        <w:t>. barva bílá RAL 9001</w:t>
      </w:r>
    </w:p>
    <w:p w14:paraId="0B74785A" w14:textId="77777777" w:rsidR="004079DC" w:rsidRPr="00BB6525" w:rsidRDefault="004079DC" w:rsidP="004079DC">
      <w:pPr>
        <w:tabs>
          <w:tab w:val="left" w:pos="2268"/>
        </w:tabs>
        <w:ind w:left="1560" w:hanging="1560"/>
        <w:jc w:val="both"/>
        <w:rPr>
          <w:rFonts w:cs="Arial"/>
        </w:rPr>
      </w:pPr>
      <w:r w:rsidRPr="00BB6525">
        <w:rPr>
          <w:rFonts w:cs="Arial"/>
        </w:rPr>
        <w:tab/>
        <w:t xml:space="preserve">Křídlo – nový nátěr, </w:t>
      </w:r>
      <w:proofErr w:type="spellStart"/>
      <w:r w:rsidRPr="00BB6525">
        <w:rPr>
          <w:rFonts w:cs="Arial"/>
        </w:rPr>
        <w:t>ref</w:t>
      </w:r>
      <w:proofErr w:type="spellEnd"/>
      <w:r w:rsidRPr="00BB6525">
        <w:rPr>
          <w:rFonts w:cs="Arial"/>
        </w:rPr>
        <w:t>. barva bílá RAL 9001</w:t>
      </w:r>
    </w:p>
    <w:p w14:paraId="0E39CB8C" w14:textId="77777777" w:rsidR="004079DC" w:rsidRPr="008E098D" w:rsidRDefault="004079DC" w:rsidP="004079DC">
      <w:pPr>
        <w:tabs>
          <w:tab w:val="left" w:pos="2268"/>
        </w:tabs>
        <w:ind w:left="1560" w:hanging="1560"/>
        <w:jc w:val="both"/>
        <w:rPr>
          <w:rFonts w:cs="Arial"/>
        </w:rPr>
      </w:pPr>
      <w:r w:rsidRPr="00BB6525">
        <w:rPr>
          <w:rFonts w:cs="Arial"/>
        </w:rPr>
        <w:t>Pozn:</w:t>
      </w:r>
      <w:r w:rsidRPr="00BB6525">
        <w:rPr>
          <w:rFonts w:cs="Arial"/>
        </w:rPr>
        <w:tab/>
        <w:t>Veškeré rozměry nutno ověřit na stavbě.</w:t>
      </w:r>
    </w:p>
    <w:p w14:paraId="593F0812" w14:textId="5A426BD6" w:rsidR="00F17185" w:rsidRPr="0036208D" w:rsidRDefault="00F17185" w:rsidP="004079DC">
      <w:pPr>
        <w:pStyle w:val="Nadpis2"/>
        <w:numPr>
          <w:ilvl w:val="0"/>
          <w:numId w:val="0"/>
        </w:numPr>
        <w:jc w:val="both"/>
      </w:pPr>
    </w:p>
    <w:p w14:paraId="609BC2A5" w14:textId="35C1106D" w:rsidR="00591183" w:rsidRPr="00EF2198" w:rsidRDefault="00520418" w:rsidP="00591183">
      <w:pPr>
        <w:pStyle w:val="Nadpis2"/>
        <w:numPr>
          <w:ilvl w:val="0"/>
          <w:numId w:val="0"/>
        </w:numPr>
        <w:jc w:val="both"/>
      </w:pPr>
      <w:bookmarkStart w:id="6" w:name="_Toc195771387"/>
      <w:r w:rsidRPr="00EF2198">
        <w:lastRenderedPageBreak/>
        <w:t>D.</w:t>
      </w:r>
      <w:r w:rsidR="00A62E5B" w:rsidRPr="00EF2198">
        <w:t>4</w:t>
      </w:r>
      <w:r w:rsidRPr="00EF2198">
        <w:tab/>
      </w:r>
      <w:bookmarkEnd w:id="4"/>
      <w:r w:rsidR="00591183" w:rsidRPr="00EF2198">
        <w:t>Replika zárubní a křídel – historizující jednokřídlé vnitřní – otočné</w:t>
      </w:r>
      <w:bookmarkEnd w:id="6"/>
    </w:p>
    <w:p w14:paraId="528712CD" w14:textId="0BE696D1" w:rsidR="00591183" w:rsidRPr="00EF2198" w:rsidRDefault="00591183" w:rsidP="00591183">
      <w:pPr>
        <w:tabs>
          <w:tab w:val="left" w:pos="2547"/>
        </w:tabs>
        <w:ind w:left="1560" w:hanging="1560"/>
        <w:jc w:val="both"/>
        <w:rPr>
          <w:rFonts w:cs="Arial"/>
        </w:rPr>
      </w:pPr>
      <w:r w:rsidRPr="00EF2198">
        <w:rPr>
          <w:rFonts w:cs="Arial"/>
        </w:rPr>
        <w:t>Umístění:</w:t>
      </w:r>
      <w:r w:rsidRPr="00EF2198">
        <w:rPr>
          <w:rFonts w:cs="Arial"/>
        </w:rPr>
        <w:tab/>
      </w:r>
      <w:r w:rsidR="00EF3AAA" w:rsidRPr="00EF2198">
        <w:rPr>
          <w:rFonts w:cs="Arial"/>
        </w:rPr>
        <w:t>2</w:t>
      </w:r>
      <w:r w:rsidRPr="00EF2198">
        <w:rPr>
          <w:rFonts w:cs="Arial"/>
        </w:rPr>
        <w:t>.0</w:t>
      </w:r>
      <w:r w:rsidR="00EF3AAA" w:rsidRPr="00EF2198">
        <w:rPr>
          <w:rFonts w:cs="Arial"/>
        </w:rPr>
        <w:t>6/2.07</w:t>
      </w:r>
    </w:p>
    <w:p w14:paraId="22E91AAA" w14:textId="760BFB0E" w:rsidR="00591183" w:rsidRPr="00EF2198" w:rsidRDefault="00591183" w:rsidP="00591183">
      <w:pPr>
        <w:tabs>
          <w:tab w:val="left" w:pos="2268"/>
        </w:tabs>
        <w:ind w:left="1560" w:hanging="1560"/>
        <w:jc w:val="both"/>
        <w:rPr>
          <w:rFonts w:cs="Arial"/>
        </w:rPr>
      </w:pPr>
      <w:r w:rsidRPr="00EF2198">
        <w:rPr>
          <w:rFonts w:cs="Arial"/>
        </w:rPr>
        <w:t>Rozměry dveří:</w:t>
      </w:r>
      <w:r w:rsidRPr="00EF2198">
        <w:rPr>
          <w:rFonts w:cs="Arial"/>
        </w:rPr>
        <w:tab/>
        <w:t xml:space="preserve">průchozí š. </w:t>
      </w:r>
      <w:r w:rsidR="00EF3AAA" w:rsidRPr="00EF2198">
        <w:rPr>
          <w:rFonts w:cs="Arial"/>
        </w:rPr>
        <w:t>7</w:t>
      </w:r>
      <w:r w:rsidRPr="00EF2198">
        <w:rPr>
          <w:rFonts w:cs="Arial"/>
        </w:rPr>
        <w:t>00 mm, průchozí v. 206</w:t>
      </w:r>
      <w:r w:rsidR="00EF3AAA" w:rsidRPr="00EF2198">
        <w:rPr>
          <w:rFonts w:cs="Arial"/>
        </w:rPr>
        <w:t>5</w:t>
      </w:r>
      <w:r w:rsidRPr="00EF2198">
        <w:rPr>
          <w:rFonts w:cs="Arial"/>
        </w:rPr>
        <w:t xml:space="preserve"> mm</w:t>
      </w:r>
    </w:p>
    <w:p w14:paraId="63B0BD94" w14:textId="760D3E26" w:rsidR="00591183" w:rsidRPr="00EF2198" w:rsidRDefault="00591183" w:rsidP="00591183">
      <w:pPr>
        <w:tabs>
          <w:tab w:val="left" w:pos="2268"/>
        </w:tabs>
        <w:ind w:left="1560" w:hanging="1560"/>
        <w:jc w:val="both"/>
        <w:rPr>
          <w:rFonts w:cs="Arial"/>
        </w:rPr>
      </w:pPr>
      <w:r w:rsidRPr="00EF2198">
        <w:rPr>
          <w:rFonts w:cs="Arial"/>
        </w:rPr>
        <w:t xml:space="preserve">Otevírání: </w:t>
      </w:r>
      <w:r w:rsidRPr="00EF2198">
        <w:rPr>
          <w:rFonts w:cs="Arial"/>
        </w:rPr>
        <w:tab/>
        <w:t xml:space="preserve">L – </w:t>
      </w:r>
      <w:r w:rsidR="00EF3AAA" w:rsidRPr="00EF2198">
        <w:rPr>
          <w:rFonts w:cs="Arial"/>
        </w:rPr>
        <w:t>1</w:t>
      </w:r>
      <w:r w:rsidRPr="00EF2198">
        <w:rPr>
          <w:rFonts w:cs="Arial"/>
        </w:rPr>
        <w:t xml:space="preserve">x </w:t>
      </w:r>
    </w:p>
    <w:p w14:paraId="3AC2B085" w14:textId="2EF96DAA" w:rsidR="00591183" w:rsidRPr="00EF2198" w:rsidRDefault="00591183" w:rsidP="00591183">
      <w:pPr>
        <w:tabs>
          <w:tab w:val="left" w:pos="2268"/>
        </w:tabs>
        <w:ind w:left="1560" w:hanging="1560"/>
        <w:jc w:val="both"/>
        <w:rPr>
          <w:rFonts w:cs="Arial"/>
        </w:rPr>
      </w:pPr>
      <w:r w:rsidRPr="00EF2198">
        <w:rPr>
          <w:rFonts w:cs="Arial"/>
        </w:rPr>
        <w:t>Popis:</w:t>
      </w:r>
      <w:r w:rsidRPr="00EF2198">
        <w:rPr>
          <w:rFonts w:cs="Arial"/>
        </w:rPr>
        <w:tab/>
        <w:t xml:space="preserve">Nové historizující jednokřídlé dveře vnitřní, polodrážkové, dřevěné, kazetové, plné, dřevěná obložková zárubeň, </w:t>
      </w:r>
      <w:r w:rsidR="00EF3AAA" w:rsidRPr="00EF2198">
        <w:rPr>
          <w:rFonts w:cs="Arial"/>
        </w:rPr>
        <w:t>bez prahu</w:t>
      </w:r>
      <w:r w:rsidRPr="00EF2198">
        <w:rPr>
          <w:rFonts w:cs="Arial"/>
        </w:rPr>
        <w:t>. Dveřní křídla i zárubně budou nové – replika, profilace dle stávajících historických dveří.</w:t>
      </w:r>
    </w:p>
    <w:p w14:paraId="0E65BE18" w14:textId="57506525" w:rsidR="00591183" w:rsidRPr="00EF2198" w:rsidRDefault="00591183" w:rsidP="00591183">
      <w:pPr>
        <w:tabs>
          <w:tab w:val="left" w:pos="2268"/>
        </w:tabs>
        <w:ind w:left="1560" w:hanging="1560"/>
        <w:jc w:val="both"/>
        <w:rPr>
          <w:rFonts w:cs="Arial"/>
        </w:rPr>
      </w:pPr>
      <w:r w:rsidRPr="00EF2198">
        <w:rPr>
          <w:rFonts w:cs="Arial"/>
        </w:rPr>
        <w:tab/>
        <w:t>Stávající práh bude vyměněn.</w:t>
      </w:r>
    </w:p>
    <w:p w14:paraId="703A64B3" w14:textId="3D0C4607" w:rsidR="00591183" w:rsidRPr="00EF2198" w:rsidRDefault="00591183" w:rsidP="00591183">
      <w:pPr>
        <w:tabs>
          <w:tab w:val="left" w:pos="2268"/>
        </w:tabs>
        <w:ind w:left="1560" w:hanging="1560"/>
        <w:jc w:val="both"/>
        <w:rPr>
          <w:rFonts w:cs="Arial"/>
        </w:rPr>
      </w:pPr>
      <w:r w:rsidRPr="00EF2198">
        <w:rPr>
          <w:rFonts w:cs="Arial"/>
        </w:rPr>
        <w:t>Kování:</w:t>
      </w:r>
      <w:r w:rsidRPr="00EF2198">
        <w:rPr>
          <w:rFonts w:cs="Arial"/>
        </w:rPr>
        <w:tab/>
        <w:t>Nové mosazné, historizující, interiérové, štítové dveřní kování, klika – klika, dozický zámek.</w:t>
      </w:r>
    </w:p>
    <w:p w14:paraId="0B3619E5" w14:textId="77777777" w:rsidR="00591183" w:rsidRPr="00EF2198" w:rsidRDefault="00591183" w:rsidP="00591183">
      <w:pPr>
        <w:tabs>
          <w:tab w:val="left" w:pos="2268"/>
        </w:tabs>
        <w:ind w:left="1560" w:hanging="1560"/>
        <w:jc w:val="both"/>
        <w:rPr>
          <w:rFonts w:cs="Arial"/>
        </w:rPr>
      </w:pPr>
      <w:r w:rsidRPr="00EF2198">
        <w:rPr>
          <w:rFonts w:cs="Arial"/>
        </w:rPr>
        <w:t>Kotvení, těsnění: Systémové, dle dodavatele.</w:t>
      </w:r>
    </w:p>
    <w:p w14:paraId="358C2B34" w14:textId="77777777" w:rsidR="00591183" w:rsidRPr="00EF2198" w:rsidRDefault="00591183" w:rsidP="00591183">
      <w:pPr>
        <w:tabs>
          <w:tab w:val="left" w:pos="2268"/>
        </w:tabs>
        <w:ind w:left="1560" w:hanging="1560"/>
        <w:jc w:val="both"/>
        <w:rPr>
          <w:rFonts w:cs="Arial"/>
        </w:rPr>
      </w:pPr>
      <w:r w:rsidRPr="00EF2198">
        <w:rPr>
          <w:rFonts w:cs="Arial"/>
        </w:rPr>
        <w:t>Materiál:</w:t>
      </w:r>
      <w:r w:rsidRPr="00EF2198">
        <w:rPr>
          <w:rFonts w:cs="Arial"/>
        </w:rPr>
        <w:tab/>
        <w:t>Zárubeň stávající dřevěná obložková</w:t>
      </w:r>
    </w:p>
    <w:p w14:paraId="5D622887" w14:textId="0C285633" w:rsidR="00591183" w:rsidRPr="00EF2198" w:rsidRDefault="00591183" w:rsidP="00591183">
      <w:pPr>
        <w:tabs>
          <w:tab w:val="left" w:pos="2268"/>
        </w:tabs>
        <w:ind w:left="1560" w:hanging="1560"/>
        <w:jc w:val="both"/>
        <w:rPr>
          <w:rFonts w:cs="Arial"/>
        </w:rPr>
      </w:pPr>
      <w:r w:rsidRPr="00EF2198">
        <w:rPr>
          <w:rFonts w:cs="Arial"/>
        </w:rPr>
        <w:tab/>
        <w:t>Křídlo nové dřevěné plné, replika, hladké</w:t>
      </w:r>
    </w:p>
    <w:p w14:paraId="19B9BD8E" w14:textId="77777777" w:rsidR="00591183" w:rsidRPr="00EF2198" w:rsidRDefault="00591183" w:rsidP="00591183">
      <w:pPr>
        <w:tabs>
          <w:tab w:val="left" w:pos="2268"/>
        </w:tabs>
        <w:ind w:left="1560" w:hanging="1560"/>
        <w:jc w:val="both"/>
        <w:rPr>
          <w:rFonts w:cs="Arial"/>
        </w:rPr>
      </w:pPr>
      <w:r w:rsidRPr="00EF2198">
        <w:rPr>
          <w:rFonts w:cs="Arial"/>
        </w:rPr>
        <w:t>PÚ:</w:t>
      </w:r>
      <w:r w:rsidRPr="00EF2198">
        <w:rPr>
          <w:rFonts w:cs="Arial"/>
        </w:rPr>
        <w:tab/>
        <w:t xml:space="preserve">Zárubeň – nátěr, </w:t>
      </w:r>
      <w:proofErr w:type="spellStart"/>
      <w:r w:rsidRPr="00EF2198">
        <w:rPr>
          <w:rFonts w:cs="Arial"/>
        </w:rPr>
        <w:t>ref</w:t>
      </w:r>
      <w:proofErr w:type="spellEnd"/>
      <w:r w:rsidRPr="00EF2198">
        <w:rPr>
          <w:rFonts w:cs="Arial"/>
        </w:rPr>
        <w:t>. barva bílá RAL 9001</w:t>
      </w:r>
    </w:p>
    <w:p w14:paraId="05A9A364" w14:textId="77777777" w:rsidR="00591183" w:rsidRPr="00EF2198" w:rsidRDefault="00591183" w:rsidP="00591183">
      <w:pPr>
        <w:tabs>
          <w:tab w:val="left" w:pos="2268"/>
        </w:tabs>
        <w:ind w:left="1560" w:hanging="1560"/>
        <w:jc w:val="both"/>
        <w:rPr>
          <w:rFonts w:cs="Arial"/>
        </w:rPr>
      </w:pPr>
      <w:r w:rsidRPr="00EF2198">
        <w:rPr>
          <w:rFonts w:cs="Arial"/>
        </w:rPr>
        <w:tab/>
        <w:t xml:space="preserve">Křídlo – nátěr, </w:t>
      </w:r>
      <w:proofErr w:type="spellStart"/>
      <w:r w:rsidRPr="00EF2198">
        <w:rPr>
          <w:rFonts w:cs="Arial"/>
        </w:rPr>
        <w:t>ref</w:t>
      </w:r>
      <w:proofErr w:type="spellEnd"/>
      <w:r w:rsidRPr="00EF2198">
        <w:rPr>
          <w:rFonts w:cs="Arial"/>
        </w:rPr>
        <w:t>. barva bílá RAL 9001</w:t>
      </w:r>
    </w:p>
    <w:p w14:paraId="57EDECA6" w14:textId="77777777" w:rsidR="00591183" w:rsidRPr="00BB6525" w:rsidRDefault="00591183" w:rsidP="00591183">
      <w:pPr>
        <w:tabs>
          <w:tab w:val="left" w:pos="2268"/>
        </w:tabs>
        <w:ind w:left="1560" w:hanging="1560"/>
        <w:jc w:val="both"/>
        <w:rPr>
          <w:rFonts w:cs="Arial"/>
        </w:rPr>
      </w:pPr>
      <w:r w:rsidRPr="00EF2198">
        <w:rPr>
          <w:rFonts w:cs="Arial"/>
        </w:rPr>
        <w:t>Pozn:</w:t>
      </w:r>
      <w:r w:rsidRPr="00EF2198">
        <w:rPr>
          <w:rFonts w:cs="Arial"/>
        </w:rPr>
        <w:tab/>
        <w:t>Veškeré rozměry nutno ověřit na stavbě.</w:t>
      </w:r>
      <w:r w:rsidRPr="00BB6525">
        <w:rPr>
          <w:rFonts w:cs="Arial"/>
        </w:rPr>
        <w:t xml:space="preserve"> </w:t>
      </w:r>
    </w:p>
    <w:p w14:paraId="09003AEC" w14:textId="5D9C746B" w:rsidR="00474AB2" w:rsidRPr="0036208D" w:rsidRDefault="00474AB2" w:rsidP="00591183">
      <w:pPr>
        <w:pStyle w:val="Nadpis2"/>
        <w:numPr>
          <w:ilvl w:val="0"/>
          <w:numId w:val="0"/>
        </w:numPr>
        <w:jc w:val="both"/>
        <w:rPr>
          <w:rFonts w:cs="Arial"/>
        </w:rPr>
      </w:pPr>
    </w:p>
    <w:p w14:paraId="625E9D95" w14:textId="4D605690" w:rsidR="004079DC" w:rsidRPr="0036208D" w:rsidRDefault="00052225" w:rsidP="004079DC">
      <w:pPr>
        <w:pStyle w:val="Nadpis2"/>
        <w:numPr>
          <w:ilvl w:val="0"/>
          <w:numId w:val="0"/>
        </w:numPr>
        <w:jc w:val="both"/>
      </w:pPr>
      <w:bookmarkStart w:id="7" w:name="_Toc195771388"/>
      <w:r w:rsidRPr="0036208D">
        <w:t>D.</w:t>
      </w:r>
      <w:r w:rsidR="005C0C6C" w:rsidRPr="0036208D">
        <w:t>5</w:t>
      </w:r>
      <w:r w:rsidRPr="0036208D">
        <w:tab/>
      </w:r>
      <w:r w:rsidR="004079DC" w:rsidRPr="00AC089E">
        <w:t>Repase stávající historické dvoukřídlé vnitřní</w:t>
      </w:r>
      <w:r w:rsidR="005F0052">
        <w:t xml:space="preserve"> dveře</w:t>
      </w:r>
      <w:r w:rsidR="004079DC" w:rsidRPr="00AC089E">
        <w:t xml:space="preserve"> – otočné</w:t>
      </w:r>
      <w:bookmarkEnd w:id="7"/>
    </w:p>
    <w:p w14:paraId="62D04A39" w14:textId="0A168FDB" w:rsidR="004079DC" w:rsidRPr="0036208D" w:rsidRDefault="004079DC" w:rsidP="004079DC">
      <w:pPr>
        <w:tabs>
          <w:tab w:val="left" w:pos="2547"/>
        </w:tabs>
        <w:ind w:left="1560" w:hanging="1560"/>
        <w:jc w:val="both"/>
        <w:rPr>
          <w:rFonts w:cs="Arial"/>
        </w:rPr>
      </w:pPr>
      <w:r w:rsidRPr="0036208D">
        <w:rPr>
          <w:rFonts w:cs="Arial"/>
        </w:rPr>
        <w:t>Umístění:</w:t>
      </w:r>
      <w:r w:rsidRPr="0036208D">
        <w:rPr>
          <w:rFonts w:cs="Arial"/>
        </w:rPr>
        <w:tab/>
      </w:r>
      <w:r w:rsidR="00C34BBF">
        <w:rPr>
          <w:rFonts w:cs="Arial"/>
        </w:rPr>
        <w:t>2</w:t>
      </w:r>
      <w:r w:rsidRPr="0036208D">
        <w:rPr>
          <w:rFonts w:cs="Arial"/>
        </w:rPr>
        <w:t>.0</w:t>
      </w:r>
      <w:r w:rsidR="00C34BBF">
        <w:rPr>
          <w:rFonts w:cs="Arial"/>
        </w:rPr>
        <w:t>1/2.07</w:t>
      </w:r>
      <w:r w:rsidRPr="0036208D">
        <w:rPr>
          <w:rFonts w:cs="Arial"/>
        </w:rPr>
        <w:t xml:space="preserve"> </w:t>
      </w:r>
    </w:p>
    <w:p w14:paraId="6BBC5887" w14:textId="70799499" w:rsidR="004079DC" w:rsidRPr="0036208D" w:rsidRDefault="004079DC" w:rsidP="004079DC">
      <w:pPr>
        <w:tabs>
          <w:tab w:val="left" w:pos="2268"/>
        </w:tabs>
        <w:ind w:left="1560" w:hanging="1560"/>
        <w:jc w:val="both"/>
        <w:rPr>
          <w:rFonts w:cs="Arial"/>
        </w:rPr>
      </w:pPr>
      <w:r w:rsidRPr="0036208D">
        <w:rPr>
          <w:rFonts w:cs="Arial"/>
        </w:rPr>
        <w:t>Rozměry dveří:</w:t>
      </w:r>
      <w:r w:rsidRPr="0036208D">
        <w:rPr>
          <w:rFonts w:cs="Arial"/>
        </w:rPr>
        <w:tab/>
        <w:t xml:space="preserve">průchozí š. </w:t>
      </w:r>
      <w:r w:rsidR="00C34BBF">
        <w:rPr>
          <w:rFonts w:cs="Arial"/>
        </w:rPr>
        <w:t>890</w:t>
      </w:r>
      <w:r w:rsidRPr="0036208D">
        <w:rPr>
          <w:rFonts w:cs="Arial"/>
        </w:rPr>
        <w:t xml:space="preserve"> mm, průchozí v. 2</w:t>
      </w:r>
      <w:r w:rsidR="00C34BBF">
        <w:rPr>
          <w:rFonts w:cs="Arial"/>
        </w:rPr>
        <w:t>080</w:t>
      </w:r>
      <w:r w:rsidRPr="0036208D">
        <w:rPr>
          <w:rFonts w:cs="Arial"/>
        </w:rPr>
        <w:t xml:space="preserve"> mm</w:t>
      </w:r>
    </w:p>
    <w:p w14:paraId="339D1B7E" w14:textId="77777777" w:rsidR="004079DC" w:rsidRPr="0036208D" w:rsidRDefault="004079DC" w:rsidP="004079DC">
      <w:pPr>
        <w:tabs>
          <w:tab w:val="left" w:pos="2268"/>
        </w:tabs>
        <w:ind w:left="1560" w:hanging="1560"/>
        <w:jc w:val="both"/>
        <w:rPr>
          <w:rFonts w:cs="Arial"/>
        </w:rPr>
      </w:pPr>
      <w:r w:rsidRPr="0036208D">
        <w:rPr>
          <w:rFonts w:cs="Arial"/>
        </w:rPr>
        <w:t xml:space="preserve">Otevírání: </w:t>
      </w:r>
      <w:r w:rsidRPr="0036208D">
        <w:rPr>
          <w:rFonts w:cs="Arial"/>
        </w:rPr>
        <w:tab/>
        <w:t xml:space="preserve">Dvoukřídlé, hlavní křídlo P, 1x </w:t>
      </w:r>
    </w:p>
    <w:p w14:paraId="2D3492B5" w14:textId="77777777" w:rsidR="004079DC" w:rsidRPr="00BD5051" w:rsidRDefault="004079DC" w:rsidP="004079DC">
      <w:pPr>
        <w:tabs>
          <w:tab w:val="left" w:pos="2268"/>
        </w:tabs>
        <w:ind w:left="1560" w:hanging="1560"/>
        <w:jc w:val="both"/>
        <w:rPr>
          <w:rFonts w:cs="Arial"/>
        </w:rPr>
      </w:pPr>
      <w:r w:rsidRPr="0036208D">
        <w:rPr>
          <w:rFonts w:cs="Arial"/>
        </w:rPr>
        <w:t>Popis:</w:t>
      </w:r>
      <w:r w:rsidRPr="0036208D">
        <w:rPr>
          <w:rFonts w:cs="Arial"/>
        </w:rPr>
        <w:tab/>
      </w:r>
      <w:r w:rsidRPr="00734336">
        <w:rPr>
          <w:rFonts w:cs="Arial"/>
        </w:rPr>
        <w:t xml:space="preserve">Stávající historické </w:t>
      </w:r>
      <w:r>
        <w:rPr>
          <w:rFonts w:cs="Arial"/>
        </w:rPr>
        <w:t>dvoukřídlé</w:t>
      </w:r>
      <w:r w:rsidRPr="00734336">
        <w:rPr>
          <w:rFonts w:cs="Arial"/>
        </w:rPr>
        <w:t xml:space="preserve"> dveře vnitřní, polodrážkové, dřevěné, kazetové, </w:t>
      </w:r>
      <w:r>
        <w:rPr>
          <w:rFonts w:cs="Arial"/>
        </w:rPr>
        <w:t>plné</w:t>
      </w:r>
      <w:r w:rsidRPr="00734336">
        <w:rPr>
          <w:rFonts w:cs="Arial"/>
        </w:rPr>
        <w:t>, dřevěná obložková zárubeň, bez prahu (</w:t>
      </w:r>
      <w:r w:rsidRPr="00AE3A39">
        <w:rPr>
          <w:rFonts w:cs="Arial"/>
        </w:rPr>
        <w:t xml:space="preserve">pro vyplnění dilatační spáry </w:t>
      </w:r>
      <w:r>
        <w:rPr>
          <w:rFonts w:cs="Arial"/>
        </w:rPr>
        <w:t>pod dveřním křídlem</w:t>
      </w:r>
      <w:r w:rsidRPr="00734336">
        <w:rPr>
          <w:rFonts w:cs="Arial"/>
        </w:rPr>
        <w:t xml:space="preserve"> bude instalována přechodová </w:t>
      </w:r>
      <w:r>
        <w:rPr>
          <w:rFonts w:cs="Arial"/>
        </w:rPr>
        <w:t xml:space="preserve">dilatační korková </w:t>
      </w:r>
      <w:r w:rsidRPr="00734336">
        <w:rPr>
          <w:rFonts w:cs="Arial"/>
        </w:rPr>
        <w:t xml:space="preserve">lišta). Dveřní křídla a zárubně budou repasovány, tzn. budou zbaveny stávajícího nátěru opálením a oškrábáním a před </w:t>
      </w:r>
      <w:r w:rsidRPr="00BD5051">
        <w:rPr>
          <w:rFonts w:cs="Arial"/>
        </w:rPr>
        <w:t>opatřením novým nátěrem přetmelit a přebrousit.</w:t>
      </w:r>
    </w:p>
    <w:p w14:paraId="54ECECBD" w14:textId="77777777" w:rsidR="004079DC" w:rsidRPr="0036208D" w:rsidRDefault="004079DC" w:rsidP="004079DC">
      <w:pPr>
        <w:tabs>
          <w:tab w:val="left" w:pos="2268"/>
        </w:tabs>
        <w:ind w:left="1560" w:hanging="1560"/>
        <w:jc w:val="both"/>
        <w:rPr>
          <w:rFonts w:cs="Arial"/>
          <w:strike/>
        </w:rPr>
      </w:pPr>
      <w:r w:rsidRPr="00BD5051">
        <w:rPr>
          <w:rFonts w:cs="Arial"/>
        </w:rPr>
        <w:t>Kování:</w:t>
      </w:r>
      <w:r w:rsidRPr="00BD5051">
        <w:rPr>
          <w:rFonts w:cs="Arial"/>
        </w:rPr>
        <w:tab/>
        <w:t>Nové mosazné, historizující, interiérové, štítové dveřní kování, klika – klika, dozický zámek.</w:t>
      </w:r>
    </w:p>
    <w:p w14:paraId="2042F756" w14:textId="77777777" w:rsidR="004079DC" w:rsidRPr="0036208D" w:rsidRDefault="004079DC" w:rsidP="004079DC">
      <w:pPr>
        <w:tabs>
          <w:tab w:val="left" w:pos="2268"/>
        </w:tabs>
        <w:ind w:left="1560" w:hanging="1560"/>
        <w:jc w:val="both"/>
        <w:rPr>
          <w:rFonts w:cs="Arial"/>
        </w:rPr>
      </w:pPr>
      <w:r w:rsidRPr="0036208D">
        <w:rPr>
          <w:rFonts w:cs="Arial"/>
        </w:rPr>
        <w:t xml:space="preserve">Kotvení, těsnění: </w:t>
      </w:r>
      <w:r w:rsidRPr="00BB6525">
        <w:rPr>
          <w:rFonts w:cs="Arial"/>
        </w:rPr>
        <w:t>Nové dle dodavatele.</w:t>
      </w:r>
    </w:p>
    <w:p w14:paraId="44176E91" w14:textId="77777777" w:rsidR="004079DC" w:rsidRPr="00734336" w:rsidRDefault="004079DC" w:rsidP="004079DC">
      <w:pPr>
        <w:tabs>
          <w:tab w:val="left" w:pos="2268"/>
        </w:tabs>
        <w:ind w:left="1560" w:hanging="1560"/>
        <w:jc w:val="both"/>
        <w:rPr>
          <w:rFonts w:cs="Arial"/>
        </w:rPr>
      </w:pPr>
      <w:r w:rsidRPr="0036208D">
        <w:rPr>
          <w:rFonts w:cs="Arial"/>
        </w:rPr>
        <w:t>Materiál:</w:t>
      </w:r>
      <w:r w:rsidRPr="0036208D">
        <w:rPr>
          <w:rFonts w:cs="Arial"/>
        </w:rPr>
        <w:tab/>
      </w:r>
      <w:r w:rsidRPr="00734336">
        <w:rPr>
          <w:rFonts w:cs="Arial"/>
        </w:rPr>
        <w:t>Zárubeň stávající dřevěná obložková</w:t>
      </w:r>
    </w:p>
    <w:p w14:paraId="51F97FB9" w14:textId="77777777" w:rsidR="004079DC" w:rsidRPr="00BB6525" w:rsidRDefault="004079DC" w:rsidP="004079DC">
      <w:pPr>
        <w:tabs>
          <w:tab w:val="left" w:pos="2268"/>
        </w:tabs>
        <w:ind w:left="1560" w:hanging="1560"/>
        <w:jc w:val="both"/>
        <w:rPr>
          <w:rFonts w:cs="Arial"/>
        </w:rPr>
      </w:pPr>
      <w:r w:rsidRPr="00734336">
        <w:rPr>
          <w:rFonts w:cs="Arial"/>
        </w:rPr>
        <w:tab/>
        <w:t xml:space="preserve">Křídlo stávající dřevěné </w:t>
      </w:r>
      <w:r>
        <w:rPr>
          <w:rFonts w:cs="Arial"/>
        </w:rPr>
        <w:t>plné</w:t>
      </w:r>
    </w:p>
    <w:p w14:paraId="6BA5CE3F" w14:textId="77777777" w:rsidR="004079DC" w:rsidRPr="00BB6525" w:rsidRDefault="004079DC" w:rsidP="004079DC">
      <w:pPr>
        <w:tabs>
          <w:tab w:val="left" w:pos="2268"/>
        </w:tabs>
        <w:ind w:left="1560" w:hanging="1560"/>
        <w:jc w:val="both"/>
        <w:rPr>
          <w:rFonts w:cs="Arial"/>
        </w:rPr>
      </w:pPr>
      <w:r w:rsidRPr="00BB6525">
        <w:rPr>
          <w:rFonts w:cs="Arial"/>
        </w:rPr>
        <w:t>PÚ:</w:t>
      </w:r>
      <w:r w:rsidRPr="00BB6525">
        <w:rPr>
          <w:rFonts w:cs="Arial"/>
        </w:rPr>
        <w:tab/>
        <w:t xml:space="preserve">Zárubeň – nový nátěr, </w:t>
      </w:r>
      <w:proofErr w:type="spellStart"/>
      <w:r w:rsidRPr="00BB6525">
        <w:rPr>
          <w:rFonts w:cs="Arial"/>
        </w:rPr>
        <w:t>ref</w:t>
      </w:r>
      <w:proofErr w:type="spellEnd"/>
      <w:r w:rsidRPr="00BB6525">
        <w:rPr>
          <w:rFonts w:cs="Arial"/>
        </w:rPr>
        <w:t>. barva bílá RAL 9001</w:t>
      </w:r>
    </w:p>
    <w:p w14:paraId="52E63242" w14:textId="77777777" w:rsidR="004079DC" w:rsidRPr="00BB6525" w:rsidRDefault="004079DC" w:rsidP="004079DC">
      <w:pPr>
        <w:tabs>
          <w:tab w:val="left" w:pos="2268"/>
        </w:tabs>
        <w:ind w:left="1560" w:hanging="1560"/>
        <w:jc w:val="both"/>
        <w:rPr>
          <w:rFonts w:cs="Arial"/>
        </w:rPr>
      </w:pPr>
      <w:r w:rsidRPr="00BB6525">
        <w:rPr>
          <w:rFonts w:cs="Arial"/>
        </w:rPr>
        <w:tab/>
        <w:t xml:space="preserve">Křídlo – nový nátěr, </w:t>
      </w:r>
      <w:proofErr w:type="spellStart"/>
      <w:r w:rsidRPr="00BB6525">
        <w:rPr>
          <w:rFonts w:cs="Arial"/>
        </w:rPr>
        <w:t>ref</w:t>
      </w:r>
      <w:proofErr w:type="spellEnd"/>
      <w:r w:rsidRPr="00BB6525">
        <w:rPr>
          <w:rFonts w:cs="Arial"/>
        </w:rPr>
        <w:t>. barva bílá RAL 9001</w:t>
      </w:r>
    </w:p>
    <w:p w14:paraId="6422F30E" w14:textId="77777777" w:rsidR="004079DC" w:rsidRPr="008E098D" w:rsidRDefault="004079DC" w:rsidP="004079DC">
      <w:pPr>
        <w:tabs>
          <w:tab w:val="left" w:pos="2268"/>
        </w:tabs>
        <w:ind w:left="1560" w:hanging="1560"/>
        <w:jc w:val="both"/>
        <w:rPr>
          <w:rFonts w:cs="Arial"/>
        </w:rPr>
      </w:pPr>
      <w:r w:rsidRPr="00BB6525">
        <w:rPr>
          <w:rFonts w:cs="Arial"/>
        </w:rPr>
        <w:t>Pozn:</w:t>
      </w:r>
      <w:r w:rsidRPr="00BB6525">
        <w:rPr>
          <w:rFonts w:cs="Arial"/>
        </w:rPr>
        <w:tab/>
        <w:t>Veškeré rozměry nutno ověřit na stavbě.</w:t>
      </w:r>
    </w:p>
    <w:p w14:paraId="6144EE40" w14:textId="77777777" w:rsidR="004079DC" w:rsidRDefault="004079DC" w:rsidP="004079DC"/>
    <w:p w14:paraId="7C4836D7" w14:textId="34FD5BE1" w:rsidR="00EF2198" w:rsidRPr="00EF2198" w:rsidRDefault="00EF2198" w:rsidP="00EF2198">
      <w:pPr>
        <w:pStyle w:val="Nadpis2"/>
        <w:numPr>
          <w:ilvl w:val="0"/>
          <w:numId w:val="0"/>
        </w:numPr>
        <w:jc w:val="both"/>
      </w:pPr>
      <w:bookmarkStart w:id="8" w:name="_Toc195771389"/>
      <w:r w:rsidRPr="00EF2198">
        <w:t>D.</w:t>
      </w:r>
      <w:r w:rsidR="003577BB">
        <w:t>6</w:t>
      </w:r>
      <w:r w:rsidRPr="00EF2198">
        <w:tab/>
      </w:r>
      <w:r w:rsidR="005F0052">
        <w:t xml:space="preserve">Nové </w:t>
      </w:r>
      <w:r w:rsidRPr="00EF2198">
        <w:t>jednokřídlé vnitřní</w:t>
      </w:r>
      <w:r w:rsidR="005F0052">
        <w:t xml:space="preserve"> dveře</w:t>
      </w:r>
      <w:r w:rsidRPr="00EF2198">
        <w:t xml:space="preserve"> – </w:t>
      </w:r>
      <w:r>
        <w:t>posuvné po stěně</w:t>
      </w:r>
      <w:bookmarkEnd w:id="8"/>
    </w:p>
    <w:p w14:paraId="796CDEC6" w14:textId="63BACC8C" w:rsidR="00EF2198" w:rsidRPr="00EF2198" w:rsidRDefault="00EF2198" w:rsidP="00EF2198">
      <w:pPr>
        <w:tabs>
          <w:tab w:val="left" w:pos="2547"/>
        </w:tabs>
        <w:ind w:left="1560" w:hanging="1560"/>
        <w:jc w:val="both"/>
        <w:rPr>
          <w:rFonts w:cs="Arial"/>
        </w:rPr>
      </w:pPr>
      <w:r w:rsidRPr="00EF2198">
        <w:rPr>
          <w:rFonts w:cs="Arial"/>
        </w:rPr>
        <w:t>Umístění:</w:t>
      </w:r>
      <w:r w:rsidRPr="00EF2198">
        <w:rPr>
          <w:rFonts w:cs="Arial"/>
        </w:rPr>
        <w:tab/>
        <w:t>2.0</w:t>
      </w:r>
      <w:r>
        <w:rPr>
          <w:rFonts w:cs="Arial"/>
        </w:rPr>
        <w:t>2</w:t>
      </w:r>
      <w:r w:rsidRPr="00EF2198">
        <w:rPr>
          <w:rFonts w:cs="Arial"/>
        </w:rPr>
        <w:t>/2.0</w:t>
      </w:r>
      <w:r>
        <w:rPr>
          <w:rFonts w:cs="Arial"/>
        </w:rPr>
        <w:t>3</w:t>
      </w:r>
    </w:p>
    <w:p w14:paraId="60AB37C1" w14:textId="7C1662CA" w:rsidR="00EF2198" w:rsidRPr="00EF2198" w:rsidRDefault="00EF2198" w:rsidP="00EF2198">
      <w:pPr>
        <w:tabs>
          <w:tab w:val="left" w:pos="2268"/>
        </w:tabs>
        <w:ind w:left="1560" w:hanging="1560"/>
        <w:jc w:val="both"/>
        <w:rPr>
          <w:rFonts w:cs="Arial"/>
        </w:rPr>
      </w:pPr>
      <w:r w:rsidRPr="00EF2198">
        <w:rPr>
          <w:rFonts w:cs="Arial"/>
        </w:rPr>
        <w:t>Rozměry dveří:</w:t>
      </w:r>
      <w:r w:rsidRPr="00EF2198">
        <w:rPr>
          <w:rFonts w:cs="Arial"/>
        </w:rPr>
        <w:tab/>
        <w:t xml:space="preserve">průchozí š. 700 mm, průchozí v. </w:t>
      </w:r>
      <w:r>
        <w:rPr>
          <w:rFonts w:cs="Arial"/>
        </w:rPr>
        <w:t>2100</w:t>
      </w:r>
      <w:r w:rsidRPr="00EF2198">
        <w:rPr>
          <w:rFonts w:cs="Arial"/>
        </w:rPr>
        <w:t xml:space="preserve"> mm</w:t>
      </w:r>
    </w:p>
    <w:p w14:paraId="2386E1A0" w14:textId="78B88738" w:rsidR="00EF2198" w:rsidRPr="00EF2198" w:rsidRDefault="00EF2198" w:rsidP="00EF2198">
      <w:pPr>
        <w:tabs>
          <w:tab w:val="left" w:pos="2268"/>
        </w:tabs>
        <w:ind w:left="1560" w:hanging="1560"/>
        <w:jc w:val="both"/>
        <w:rPr>
          <w:rFonts w:cs="Arial"/>
        </w:rPr>
      </w:pPr>
      <w:r w:rsidRPr="00EF2198">
        <w:rPr>
          <w:rFonts w:cs="Arial"/>
        </w:rPr>
        <w:t xml:space="preserve">Otevírání: </w:t>
      </w:r>
      <w:r w:rsidRPr="00EF2198">
        <w:rPr>
          <w:rFonts w:cs="Arial"/>
        </w:rPr>
        <w:tab/>
      </w:r>
      <w:r>
        <w:rPr>
          <w:rFonts w:cs="Arial"/>
        </w:rPr>
        <w:t>P</w:t>
      </w:r>
      <w:r w:rsidRPr="00EF2198">
        <w:rPr>
          <w:rFonts w:cs="Arial"/>
        </w:rPr>
        <w:t xml:space="preserve"> – 1x </w:t>
      </w:r>
    </w:p>
    <w:p w14:paraId="410E88C8" w14:textId="02E9825C" w:rsidR="00EF2198" w:rsidRPr="00EF2198" w:rsidRDefault="00EF2198" w:rsidP="005F0052">
      <w:pPr>
        <w:tabs>
          <w:tab w:val="left" w:pos="2268"/>
        </w:tabs>
        <w:ind w:left="1560" w:hanging="1560"/>
        <w:jc w:val="both"/>
        <w:rPr>
          <w:rFonts w:cs="Arial"/>
        </w:rPr>
      </w:pPr>
      <w:r w:rsidRPr="00EF2198">
        <w:rPr>
          <w:rFonts w:cs="Arial"/>
        </w:rPr>
        <w:t>Popis:</w:t>
      </w:r>
      <w:r w:rsidRPr="00EF2198">
        <w:rPr>
          <w:rFonts w:cs="Arial"/>
        </w:rPr>
        <w:tab/>
        <w:t>Nové jednokřídlé dveře vnitřní, polodrážkové, plné, obložková zárubeň, bez prahu. Dveřní křídla i zárubně budou nové.</w:t>
      </w:r>
      <w:r w:rsidR="00F418FD">
        <w:rPr>
          <w:rFonts w:cs="Arial"/>
        </w:rPr>
        <w:t xml:space="preserve"> Větrací mřížka ve spodní části dveří 400x150 mm.</w:t>
      </w:r>
    </w:p>
    <w:p w14:paraId="65A238C5" w14:textId="0B047536" w:rsidR="00EF2198" w:rsidRPr="00EF2198" w:rsidRDefault="00EF2198" w:rsidP="00EF2198">
      <w:pPr>
        <w:tabs>
          <w:tab w:val="left" w:pos="2268"/>
        </w:tabs>
        <w:ind w:left="1560" w:hanging="1560"/>
        <w:jc w:val="both"/>
        <w:rPr>
          <w:rFonts w:cs="Arial"/>
        </w:rPr>
      </w:pPr>
      <w:r w:rsidRPr="00EF2198">
        <w:rPr>
          <w:rFonts w:cs="Arial"/>
        </w:rPr>
        <w:t>Kování:</w:t>
      </w:r>
      <w:r w:rsidRPr="00EF2198">
        <w:rPr>
          <w:rFonts w:cs="Arial"/>
        </w:rPr>
        <w:tab/>
        <w:t>Nové</w:t>
      </w:r>
      <w:r w:rsidR="005F0052">
        <w:rPr>
          <w:rFonts w:cs="Arial"/>
        </w:rPr>
        <w:t xml:space="preserve"> </w:t>
      </w:r>
      <w:r w:rsidRPr="00EF2198">
        <w:rPr>
          <w:rFonts w:cs="Arial"/>
        </w:rPr>
        <w:t xml:space="preserve">mosazné, interiérové, </w:t>
      </w:r>
      <w:r w:rsidR="005F0052">
        <w:rPr>
          <w:rFonts w:cs="Arial"/>
        </w:rPr>
        <w:t>mušle-mušle</w:t>
      </w:r>
      <w:r w:rsidRPr="00EF2198">
        <w:rPr>
          <w:rFonts w:cs="Arial"/>
        </w:rPr>
        <w:t>.</w:t>
      </w:r>
    </w:p>
    <w:p w14:paraId="1B68CEC9" w14:textId="3437F62B" w:rsidR="00EF2198" w:rsidRPr="00EF2198" w:rsidRDefault="00EF2198" w:rsidP="00EF2198">
      <w:pPr>
        <w:tabs>
          <w:tab w:val="left" w:pos="2268"/>
        </w:tabs>
        <w:ind w:left="1560" w:hanging="1560"/>
        <w:jc w:val="both"/>
        <w:rPr>
          <w:rFonts w:cs="Arial"/>
        </w:rPr>
      </w:pPr>
      <w:r w:rsidRPr="00EF2198">
        <w:rPr>
          <w:rFonts w:cs="Arial"/>
        </w:rPr>
        <w:t>Kotvení, těsnění: Systémové</w:t>
      </w:r>
      <w:r w:rsidR="005F0052">
        <w:rPr>
          <w:rFonts w:cs="Arial"/>
        </w:rPr>
        <w:t xml:space="preserve"> pojezd po stěně</w:t>
      </w:r>
      <w:r w:rsidRPr="00EF2198">
        <w:rPr>
          <w:rFonts w:cs="Arial"/>
        </w:rPr>
        <w:t>, dle dodavatele.</w:t>
      </w:r>
    </w:p>
    <w:p w14:paraId="1ED1BA1B" w14:textId="58AE3620" w:rsidR="00EF2198" w:rsidRPr="00EF2198" w:rsidRDefault="00EF2198" w:rsidP="00EF2198">
      <w:pPr>
        <w:tabs>
          <w:tab w:val="left" w:pos="2268"/>
        </w:tabs>
        <w:ind w:left="1560" w:hanging="1560"/>
        <w:jc w:val="both"/>
        <w:rPr>
          <w:rFonts w:cs="Arial"/>
        </w:rPr>
      </w:pPr>
      <w:r w:rsidRPr="00EF2198">
        <w:rPr>
          <w:rFonts w:cs="Arial"/>
        </w:rPr>
        <w:t>Materiál:</w:t>
      </w:r>
      <w:r w:rsidRPr="00EF2198">
        <w:rPr>
          <w:rFonts w:cs="Arial"/>
        </w:rPr>
        <w:tab/>
        <w:t>Zárubeň obložková</w:t>
      </w:r>
      <w:r w:rsidR="005F0052">
        <w:rPr>
          <w:rFonts w:cs="Arial"/>
        </w:rPr>
        <w:t xml:space="preserve"> MDF</w:t>
      </w:r>
    </w:p>
    <w:p w14:paraId="6EDD636A" w14:textId="47352D77" w:rsidR="00EF2198" w:rsidRPr="00EF2198" w:rsidRDefault="00EF2198" w:rsidP="00EF2198">
      <w:pPr>
        <w:tabs>
          <w:tab w:val="left" w:pos="2268"/>
        </w:tabs>
        <w:ind w:left="1560" w:hanging="1560"/>
        <w:jc w:val="both"/>
        <w:rPr>
          <w:rFonts w:cs="Arial"/>
        </w:rPr>
      </w:pPr>
      <w:r w:rsidRPr="00EF2198">
        <w:rPr>
          <w:rFonts w:cs="Arial"/>
        </w:rPr>
        <w:tab/>
        <w:t xml:space="preserve">Křídlo </w:t>
      </w:r>
      <w:r w:rsidR="005F0052">
        <w:rPr>
          <w:rFonts w:cs="Arial"/>
        </w:rPr>
        <w:t>lehčená DTD</w:t>
      </w:r>
    </w:p>
    <w:p w14:paraId="3E3BCFE5" w14:textId="3935B437" w:rsidR="00EF2198" w:rsidRPr="00EF2198" w:rsidRDefault="00EF2198" w:rsidP="00EF2198">
      <w:pPr>
        <w:tabs>
          <w:tab w:val="left" w:pos="2268"/>
        </w:tabs>
        <w:ind w:left="1560" w:hanging="1560"/>
        <w:jc w:val="both"/>
        <w:rPr>
          <w:rFonts w:cs="Arial"/>
        </w:rPr>
      </w:pPr>
      <w:r w:rsidRPr="00EF2198">
        <w:rPr>
          <w:rFonts w:cs="Arial"/>
        </w:rPr>
        <w:t>PÚ:</w:t>
      </w:r>
      <w:r w:rsidRPr="00EF2198">
        <w:rPr>
          <w:rFonts w:cs="Arial"/>
        </w:rPr>
        <w:tab/>
        <w:t>Zárubeň –</w:t>
      </w:r>
      <w:r w:rsidR="005F0052">
        <w:rPr>
          <w:rFonts w:cs="Arial"/>
        </w:rPr>
        <w:t xml:space="preserve"> CPL</w:t>
      </w:r>
      <w:r w:rsidRPr="00EF2198">
        <w:rPr>
          <w:rFonts w:cs="Arial"/>
        </w:rPr>
        <w:t>,</w:t>
      </w:r>
      <w:r w:rsidR="005F0052">
        <w:rPr>
          <w:rFonts w:cs="Arial"/>
        </w:rPr>
        <w:t xml:space="preserve"> hladká,</w:t>
      </w:r>
      <w:r w:rsidRPr="00EF2198">
        <w:rPr>
          <w:rFonts w:cs="Arial"/>
        </w:rPr>
        <w:t xml:space="preserve"> </w:t>
      </w:r>
      <w:proofErr w:type="spellStart"/>
      <w:r w:rsidRPr="00EF2198">
        <w:rPr>
          <w:rFonts w:cs="Arial"/>
        </w:rPr>
        <w:t>ref</w:t>
      </w:r>
      <w:proofErr w:type="spellEnd"/>
      <w:r w:rsidRPr="00EF2198">
        <w:rPr>
          <w:rFonts w:cs="Arial"/>
        </w:rPr>
        <w:t>. barva bílá RAL 9001</w:t>
      </w:r>
    </w:p>
    <w:p w14:paraId="17A35DBC" w14:textId="2AAB50F9" w:rsidR="00EF2198" w:rsidRPr="00EF2198" w:rsidRDefault="00EF2198" w:rsidP="00EF2198">
      <w:pPr>
        <w:tabs>
          <w:tab w:val="left" w:pos="2268"/>
        </w:tabs>
        <w:ind w:left="1560" w:hanging="1560"/>
        <w:jc w:val="both"/>
        <w:rPr>
          <w:rFonts w:cs="Arial"/>
        </w:rPr>
      </w:pPr>
      <w:r w:rsidRPr="00EF2198">
        <w:rPr>
          <w:rFonts w:cs="Arial"/>
        </w:rPr>
        <w:tab/>
        <w:t xml:space="preserve">Křídlo – </w:t>
      </w:r>
      <w:r w:rsidR="005F0052">
        <w:rPr>
          <w:rFonts w:cs="Arial"/>
        </w:rPr>
        <w:t>CPL</w:t>
      </w:r>
      <w:r w:rsidRPr="00EF2198">
        <w:rPr>
          <w:rFonts w:cs="Arial"/>
        </w:rPr>
        <w:t>,</w:t>
      </w:r>
      <w:r w:rsidR="005F0052">
        <w:rPr>
          <w:rFonts w:cs="Arial"/>
        </w:rPr>
        <w:t xml:space="preserve"> hladké,</w:t>
      </w:r>
      <w:r w:rsidRPr="00EF2198">
        <w:rPr>
          <w:rFonts w:cs="Arial"/>
        </w:rPr>
        <w:t xml:space="preserve"> </w:t>
      </w:r>
      <w:proofErr w:type="spellStart"/>
      <w:r w:rsidRPr="00EF2198">
        <w:rPr>
          <w:rFonts w:cs="Arial"/>
        </w:rPr>
        <w:t>ref</w:t>
      </w:r>
      <w:proofErr w:type="spellEnd"/>
      <w:r w:rsidRPr="00EF2198">
        <w:rPr>
          <w:rFonts w:cs="Arial"/>
        </w:rPr>
        <w:t>. barva bílá RAL 9001</w:t>
      </w:r>
    </w:p>
    <w:p w14:paraId="714FAB18" w14:textId="77777777" w:rsidR="00EF2198" w:rsidRPr="00BB6525" w:rsidRDefault="00EF2198" w:rsidP="00EF2198">
      <w:pPr>
        <w:tabs>
          <w:tab w:val="left" w:pos="2268"/>
        </w:tabs>
        <w:ind w:left="1560" w:hanging="1560"/>
        <w:jc w:val="both"/>
        <w:rPr>
          <w:rFonts w:cs="Arial"/>
        </w:rPr>
      </w:pPr>
      <w:r w:rsidRPr="00EF2198">
        <w:rPr>
          <w:rFonts w:cs="Arial"/>
        </w:rPr>
        <w:t>Pozn:</w:t>
      </w:r>
      <w:r w:rsidRPr="00EF2198">
        <w:rPr>
          <w:rFonts w:cs="Arial"/>
        </w:rPr>
        <w:tab/>
        <w:t>Veškeré rozměry nutno ověřit na stavbě.</w:t>
      </w:r>
      <w:r w:rsidRPr="00BB6525">
        <w:rPr>
          <w:rFonts w:cs="Arial"/>
        </w:rPr>
        <w:t xml:space="preserve"> </w:t>
      </w:r>
    </w:p>
    <w:p w14:paraId="5C59CE32" w14:textId="77777777" w:rsidR="00EF2198" w:rsidRPr="004079DC" w:rsidRDefault="00EF2198" w:rsidP="004079DC"/>
    <w:sectPr w:rsidR="00EF2198" w:rsidRPr="004079DC" w:rsidSect="00A86B0B">
      <w:footerReference w:type="default" r:id="rId9"/>
      <w:pgSz w:w="11906" w:h="16838"/>
      <w:pgMar w:top="1135" w:right="1133" w:bottom="1134" w:left="1134" w:header="568" w:footer="29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2CF36D" w14:textId="77777777" w:rsidR="001C34E1" w:rsidRDefault="001C34E1" w:rsidP="0070633B">
      <w:r>
        <w:separator/>
      </w:r>
    </w:p>
  </w:endnote>
  <w:endnote w:type="continuationSeparator" w:id="0">
    <w:p w14:paraId="17DB84E4" w14:textId="77777777" w:rsidR="001C34E1" w:rsidRDefault="001C34E1" w:rsidP="007063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enturionOld">
    <w:altName w:val="Times New Roman"/>
    <w:charset w:val="00"/>
    <w:family w:val="auto"/>
    <w:pitch w:val="variable"/>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F015TEELig">
    <w:altName w:val="Times New Roman"/>
    <w:charset w:val="00"/>
    <w:family w:val="auto"/>
    <w:pitch w:val="variable"/>
    <w:sig w:usb0="00000001" w:usb1="00000000" w:usb2="00000000" w:usb3="00000000" w:csb0="0000008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28701789"/>
      <w:docPartObj>
        <w:docPartGallery w:val="Page Numbers (Bottom of Page)"/>
        <w:docPartUnique/>
      </w:docPartObj>
    </w:sdtPr>
    <w:sdtEndPr/>
    <w:sdtContent>
      <w:p w14:paraId="59EE46FA" w14:textId="77777777" w:rsidR="009560F3" w:rsidRDefault="009560F3">
        <w:pPr>
          <w:pStyle w:val="Zpat"/>
          <w:jc w:val="center"/>
        </w:pPr>
        <w:r>
          <w:fldChar w:fldCharType="begin"/>
        </w:r>
        <w:r>
          <w:instrText>PAGE   \* MERGEFORMAT</w:instrText>
        </w:r>
        <w:r>
          <w:fldChar w:fldCharType="separate"/>
        </w:r>
        <w:r w:rsidR="00692E5C">
          <w:rPr>
            <w:noProof/>
          </w:rPr>
          <w:t>3</w:t>
        </w:r>
        <w:r>
          <w:fldChar w:fldCharType="end"/>
        </w:r>
      </w:p>
    </w:sdtContent>
  </w:sdt>
  <w:p w14:paraId="2525D18B" w14:textId="77777777" w:rsidR="009560F3" w:rsidRDefault="009560F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6BA88D" w14:textId="77777777" w:rsidR="001C34E1" w:rsidRDefault="001C34E1" w:rsidP="0070633B">
      <w:r>
        <w:separator/>
      </w:r>
    </w:p>
  </w:footnote>
  <w:footnote w:type="continuationSeparator" w:id="0">
    <w:p w14:paraId="40B1090E" w14:textId="77777777" w:rsidR="001C34E1" w:rsidRDefault="001C34E1" w:rsidP="007063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F4727D"/>
    <w:multiLevelType w:val="singleLevel"/>
    <w:tmpl w:val="DE003EF4"/>
    <w:lvl w:ilvl="0">
      <w:start w:val="1"/>
      <w:numFmt w:val="bullet"/>
      <w:pStyle w:val="Nodsazen"/>
      <w:lvlText w:val=""/>
      <w:lvlJc w:val="left"/>
      <w:pPr>
        <w:tabs>
          <w:tab w:val="num" w:pos="360"/>
        </w:tabs>
        <w:ind w:left="360" w:hanging="360"/>
      </w:pPr>
      <w:rPr>
        <w:rFonts w:ascii="Symbol" w:hAnsi="Symbol" w:hint="default"/>
      </w:rPr>
    </w:lvl>
  </w:abstractNum>
  <w:abstractNum w:abstractNumId="1" w15:restartNumberingAfterBreak="0">
    <w:nsid w:val="1BAA6C79"/>
    <w:multiLevelType w:val="multilevel"/>
    <w:tmpl w:val="2ACA08F2"/>
    <w:lvl w:ilvl="0">
      <w:start w:val="1"/>
      <w:numFmt w:val="upperLetter"/>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pStyle w:val="StylNadpis3"/>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2135331B"/>
    <w:multiLevelType w:val="multilevel"/>
    <w:tmpl w:val="1C485CE8"/>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2863203D"/>
    <w:multiLevelType w:val="hybridMultilevel"/>
    <w:tmpl w:val="FAA884D4"/>
    <w:lvl w:ilvl="0" w:tplc="355C93C2">
      <w:start w:val="6"/>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4055184"/>
    <w:multiLevelType w:val="singleLevel"/>
    <w:tmpl w:val="FAC2AC20"/>
    <w:lvl w:ilvl="0">
      <w:start w:val="5"/>
      <w:numFmt w:val="bullet"/>
      <w:lvlText w:val="-"/>
      <w:lvlJc w:val="left"/>
      <w:pPr>
        <w:tabs>
          <w:tab w:val="num" w:pos="927"/>
        </w:tabs>
        <w:ind w:left="927" w:hanging="360"/>
      </w:pPr>
      <w:rPr>
        <w:rFonts w:ascii="Times New Roman" w:hAnsi="Times New Roman" w:hint="default"/>
      </w:rPr>
    </w:lvl>
  </w:abstractNum>
  <w:abstractNum w:abstractNumId="5" w15:restartNumberingAfterBreak="0">
    <w:nsid w:val="53A366F8"/>
    <w:multiLevelType w:val="singleLevel"/>
    <w:tmpl w:val="73E8186E"/>
    <w:lvl w:ilvl="0">
      <w:start w:val="1"/>
      <w:numFmt w:val="decimal"/>
      <w:pStyle w:val="Kapitola"/>
      <w:lvlText w:val="%1."/>
      <w:lvlJc w:val="left"/>
      <w:pPr>
        <w:tabs>
          <w:tab w:val="num" w:pos="360"/>
        </w:tabs>
        <w:ind w:left="360" w:hanging="360"/>
      </w:pPr>
    </w:lvl>
  </w:abstractNum>
  <w:abstractNum w:abstractNumId="6" w15:restartNumberingAfterBreak="0">
    <w:nsid w:val="561D5A99"/>
    <w:multiLevelType w:val="hybridMultilevel"/>
    <w:tmpl w:val="0CBC0C1E"/>
    <w:lvl w:ilvl="0" w:tplc="355C93C2">
      <w:start w:val="6"/>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6344032B"/>
    <w:multiLevelType w:val="hybridMultilevel"/>
    <w:tmpl w:val="63CAB0A2"/>
    <w:lvl w:ilvl="0" w:tplc="7A6637BE">
      <w:start w:val="1"/>
      <w:numFmt w:val="upperLetter"/>
      <w:pStyle w:val="Nzev"/>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425539844">
    <w:abstractNumId w:val="1"/>
  </w:num>
  <w:num w:numId="2" w16cid:durableId="779375769">
    <w:abstractNumId w:val="2"/>
  </w:num>
  <w:num w:numId="3" w16cid:durableId="355347302">
    <w:abstractNumId w:val="5"/>
  </w:num>
  <w:num w:numId="4" w16cid:durableId="1067263503">
    <w:abstractNumId w:val="0"/>
  </w:num>
  <w:num w:numId="5" w16cid:durableId="999819456">
    <w:abstractNumId w:val="7"/>
  </w:num>
  <w:num w:numId="6" w16cid:durableId="1429958249">
    <w:abstractNumId w:val="6"/>
  </w:num>
  <w:num w:numId="7" w16cid:durableId="1956253594">
    <w:abstractNumId w:val="3"/>
  </w:num>
  <w:num w:numId="8" w16cid:durableId="1159733522">
    <w:abstractNumId w:val="2"/>
  </w:num>
  <w:num w:numId="9" w16cid:durableId="1127159523">
    <w:abstractNumId w:val="2"/>
  </w:num>
  <w:num w:numId="10" w16cid:durableId="512109510">
    <w:abstractNumId w:val="2"/>
  </w:num>
  <w:num w:numId="11" w16cid:durableId="1354265163">
    <w:abstractNumId w:val="2"/>
  </w:num>
  <w:num w:numId="12" w16cid:durableId="1409425178">
    <w:abstractNumId w:val="4"/>
  </w:num>
  <w:num w:numId="13" w16cid:durableId="827793353">
    <w:abstractNumId w:val="2"/>
  </w:num>
  <w:num w:numId="14" w16cid:durableId="146213244">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20C1"/>
    <w:rsid w:val="00004D47"/>
    <w:rsid w:val="0000737D"/>
    <w:rsid w:val="00012491"/>
    <w:rsid w:val="0001460B"/>
    <w:rsid w:val="000171AC"/>
    <w:rsid w:val="00017D2E"/>
    <w:rsid w:val="00020348"/>
    <w:rsid w:val="0002126A"/>
    <w:rsid w:val="0002619E"/>
    <w:rsid w:val="00032143"/>
    <w:rsid w:val="00032311"/>
    <w:rsid w:val="000328C6"/>
    <w:rsid w:val="0003507C"/>
    <w:rsid w:val="000506A0"/>
    <w:rsid w:val="00052225"/>
    <w:rsid w:val="0005751C"/>
    <w:rsid w:val="0005785E"/>
    <w:rsid w:val="000633DD"/>
    <w:rsid w:val="00063C11"/>
    <w:rsid w:val="00071D70"/>
    <w:rsid w:val="000733D6"/>
    <w:rsid w:val="00076067"/>
    <w:rsid w:val="000763ED"/>
    <w:rsid w:val="000764D5"/>
    <w:rsid w:val="00077CC8"/>
    <w:rsid w:val="00084CE2"/>
    <w:rsid w:val="00086EBF"/>
    <w:rsid w:val="00091B9F"/>
    <w:rsid w:val="000A2A79"/>
    <w:rsid w:val="000A3C92"/>
    <w:rsid w:val="000A3DC1"/>
    <w:rsid w:val="000A6ED6"/>
    <w:rsid w:val="000B12D4"/>
    <w:rsid w:val="000B1DA1"/>
    <w:rsid w:val="000B7191"/>
    <w:rsid w:val="000B7EDB"/>
    <w:rsid w:val="000C352F"/>
    <w:rsid w:val="000C7121"/>
    <w:rsid w:val="000D07D7"/>
    <w:rsid w:val="000D2680"/>
    <w:rsid w:val="000D2B86"/>
    <w:rsid w:val="000D51F2"/>
    <w:rsid w:val="000D60F2"/>
    <w:rsid w:val="000D70A8"/>
    <w:rsid w:val="000E1555"/>
    <w:rsid w:val="000E19AF"/>
    <w:rsid w:val="000E1C46"/>
    <w:rsid w:val="000E287F"/>
    <w:rsid w:val="000E6554"/>
    <w:rsid w:val="000E67E8"/>
    <w:rsid w:val="000F0708"/>
    <w:rsid w:val="000F5626"/>
    <w:rsid w:val="000F6AAB"/>
    <w:rsid w:val="000F7261"/>
    <w:rsid w:val="001117F1"/>
    <w:rsid w:val="00112499"/>
    <w:rsid w:val="00113D16"/>
    <w:rsid w:val="00114E67"/>
    <w:rsid w:val="00122399"/>
    <w:rsid w:val="00123ABD"/>
    <w:rsid w:val="00127F1C"/>
    <w:rsid w:val="00133F43"/>
    <w:rsid w:val="001425A3"/>
    <w:rsid w:val="00143034"/>
    <w:rsid w:val="00144801"/>
    <w:rsid w:val="00146D57"/>
    <w:rsid w:val="00162DDC"/>
    <w:rsid w:val="00162F05"/>
    <w:rsid w:val="00164B38"/>
    <w:rsid w:val="001663E1"/>
    <w:rsid w:val="00167F6E"/>
    <w:rsid w:val="00171725"/>
    <w:rsid w:val="00172C28"/>
    <w:rsid w:val="0017533A"/>
    <w:rsid w:val="0017555A"/>
    <w:rsid w:val="00184A11"/>
    <w:rsid w:val="00191FC1"/>
    <w:rsid w:val="00192BA8"/>
    <w:rsid w:val="00195AE4"/>
    <w:rsid w:val="00195F32"/>
    <w:rsid w:val="001A2626"/>
    <w:rsid w:val="001A774E"/>
    <w:rsid w:val="001B075C"/>
    <w:rsid w:val="001B2C57"/>
    <w:rsid w:val="001B705F"/>
    <w:rsid w:val="001B769E"/>
    <w:rsid w:val="001C25C6"/>
    <w:rsid w:val="001C2BB4"/>
    <w:rsid w:val="001C34E1"/>
    <w:rsid w:val="001C5EBA"/>
    <w:rsid w:val="001C6673"/>
    <w:rsid w:val="001D27D7"/>
    <w:rsid w:val="001D2891"/>
    <w:rsid w:val="001D6118"/>
    <w:rsid w:val="001D7A61"/>
    <w:rsid w:val="001E7C71"/>
    <w:rsid w:val="001F117A"/>
    <w:rsid w:val="001F12DB"/>
    <w:rsid w:val="001F2B62"/>
    <w:rsid w:val="001F34BD"/>
    <w:rsid w:val="001F7345"/>
    <w:rsid w:val="00200628"/>
    <w:rsid w:val="0020144B"/>
    <w:rsid w:val="00203CF2"/>
    <w:rsid w:val="002205D0"/>
    <w:rsid w:val="00220B5E"/>
    <w:rsid w:val="0022361B"/>
    <w:rsid w:val="00223667"/>
    <w:rsid w:val="0022677C"/>
    <w:rsid w:val="00230277"/>
    <w:rsid w:val="002337A5"/>
    <w:rsid w:val="00233D6D"/>
    <w:rsid w:val="00234BB3"/>
    <w:rsid w:val="002351C2"/>
    <w:rsid w:val="002361D1"/>
    <w:rsid w:val="0024226A"/>
    <w:rsid w:val="00243A8A"/>
    <w:rsid w:val="0025022B"/>
    <w:rsid w:val="002516F6"/>
    <w:rsid w:val="00256E9B"/>
    <w:rsid w:val="002570CC"/>
    <w:rsid w:val="00260854"/>
    <w:rsid w:val="00264221"/>
    <w:rsid w:val="00264401"/>
    <w:rsid w:val="00265160"/>
    <w:rsid w:val="00267373"/>
    <w:rsid w:val="00272BD7"/>
    <w:rsid w:val="00273432"/>
    <w:rsid w:val="00276EF6"/>
    <w:rsid w:val="0028083C"/>
    <w:rsid w:val="002819FB"/>
    <w:rsid w:val="00286AA2"/>
    <w:rsid w:val="002932DC"/>
    <w:rsid w:val="002948B8"/>
    <w:rsid w:val="00294F41"/>
    <w:rsid w:val="002A0959"/>
    <w:rsid w:val="002A75CB"/>
    <w:rsid w:val="002B02B6"/>
    <w:rsid w:val="002B2922"/>
    <w:rsid w:val="002B2DC6"/>
    <w:rsid w:val="002C0B46"/>
    <w:rsid w:val="002C179B"/>
    <w:rsid w:val="002C36EF"/>
    <w:rsid w:val="002C584A"/>
    <w:rsid w:val="002E4E43"/>
    <w:rsid w:val="002E5DFC"/>
    <w:rsid w:val="002E633D"/>
    <w:rsid w:val="002F0922"/>
    <w:rsid w:val="002F0FEE"/>
    <w:rsid w:val="002F1579"/>
    <w:rsid w:val="002F4504"/>
    <w:rsid w:val="002F4C83"/>
    <w:rsid w:val="002F5C6F"/>
    <w:rsid w:val="0030085C"/>
    <w:rsid w:val="0030515D"/>
    <w:rsid w:val="003104ED"/>
    <w:rsid w:val="00322737"/>
    <w:rsid w:val="00322DD9"/>
    <w:rsid w:val="00324509"/>
    <w:rsid w:val="00325AF7"/>
    <w:rsid w:val="00326835"/>
    <w:rsid w:val="00331552"/>
    <w:rsid w:val="003361BD"/>
    <w:rsid w:val="003401C2"/>
    <w:rsid w:val="00346570"/>
    <w:rsid w:val="003466E2"/>
    <w:rsid w:val="00353E3C"/>
    <w:rsid w:val="003577BB"/>
    <w:rsid w:val="0036208D"/>
    <w:rsid w:val="0036374A"/>
    <w:rsid w:val="003653AF"/>
    <w:rsid w:val="00366F76"/>
    <w:rsid w:val="00370341"/>
    <w:rsid w:val="00370375"/>
    <w:rsid w:val="00370F8D"/>
    <w:rsid w:val="00375DAC"/>
    <w:rsid w:val="00376FC9"/>
    <w:rsid w:val="0037700F"/>
    <w:rsid w:val="00380580"/>
    <w:rsid w:val="00381263"/>
    <w:rsid w:val="00381D26"/>
    <w:rsid w:val="00384D24"/>
    <w:rsid w:val="00393ED1"/>
    <w:rsid w:val="00395A38"/>
    <w:rsid w:val="00397E56"/>
    <w:rsid w:val="003A06F7"/>
    <w:rsid w:val="003A0F90"/>
    <w:rsid w:val="003A1304"/>
    <w:rsid w:val="003A3E73"/>
    <w:rsid w:val="003A41E4"/>
    <w:rsid w:val="003A58BA"/>
    <w:rsid w:val="003A71B7"/>
    <w:rsid w:val="003A779D"/>
    <w:rsid w:val="003B0F51"/>
    <w:rsid w:val="003B17ED"/>
    <w:rsid w:val="003B2D67"/>
    <w:rsid w:val="003B2DC0"/>
    <w:rsid w:val="003B62CD"/>
    <w:rsid w:val="003C4A69"/>
    <w:rsid w:val="003C54CE"/>
    <w:rsid w:val="003C5F4C"/>
    <w:rsid w:val="003D2B6C"/>
    <w:rsid w:val="003D32D7"/>
    <w:rsid w:val="003D6C62"/>
    <w:rsid w:val="003E2F9A"/>
    <w:rsid w:val="003E4EB4"/>
    <w:rsid w:val="003F1226"/>
    <w:rsid w:val="003F2E1D"/>
    <w:rsid w:val="003F5AAF"/>
    <w:rsid w:val="0040023F"/>
    <w:rsid w:val="004048B0"/>
    <w:rsid w:val="004056F7"/>
    <w:rsid w:val="004079DC"/>
    <w:rsid w:val="00407F55"/>
    <w:rsid w:val="00410781"/>
    <w:rsid w:val="00411583"/>
    <w:rsid w:val="004162E4"/>
    <w:rsid w:val="004164C5"/>
    <w:rsid w:val="004176A8"/>
    <w:rsid w:val="00421CA0"/>
    <w:rsid w:val="00423358"/>
    <w:rsid w:val="00425C8F"/>
    <w:rsid w:val="00426D3E"/>
    <w:rsid w:val="00433235"/>
    <w:rsid w:val="004340D8"/>
    <w:rsid w:val="00436955"/>
    <w:rsid w:val="00436B3C"/>
    <w:rsid w:val="0044131D"/>
    <w:rsid w:val="004425EF"/>
    <w:rsid w:val="00444F59"/>
    <w:rsid w:val="00450567"/>
    <w:rsid w:val="00451FFC"/>
    <w:rsid w:val="004535A0"/>
    <w:rsid w:val="00454817"/>
    <w:rsid w:val="004549E9"/>
    <w:rsid w:val="00455338"/>
    <w:rsid w:val="00457495"/>
    <w:rsid w:val="00462634"/>
    <w:rsid w:val="0046594A"/>
    <w:rsid w:val="00474AB2"/>
    <w:rsid w:val="00475707"/>
    <w:rsid w:val="004761A5"/>
    <w:rsid w:val="00476704"/>
    <w:rsid w:val="00477A00"/>
    <w:rsid w:val="00481680"/>
    <w:rsid w:val="00482F58"/>
    <w:rsid w:val="0048700A"/>
    <w:rsid w:val="00490082"/>
    <w:rsid w:val="00494025"/>
    <w:rsid w:val="00494C02"/>
    <w:rsid w:val="00495453"/>
    <w:rsid w:val="004A3E55"/>
    <w:rsid w:val="004A46D0"/>
    <w:rsid w:val="004B0142"/>
    <w:rsid w:val="004B0B61"/>
    <w:rsid w:val="004B2862"/>
    <w:rsid w:val="004B752B"/>
    <w:rsid w:val="004B775B"/>
    <w:rsid w:val="004C6B58"/>
    <w:rsid w:val="004C7348"/>
    <w:rsid w:val="004D059B"/>
    <w:rsid w:val="004D4CED"/>
    <w:rsid w:val="004D6675"/>
    <w:rsid w:val="004F4825"/>
    <w:rsid w:val="004F4DB7"/>
    <w:rsid w:val="00500032"/>
    <w:rsid w:val="005011E5"/>
    <w:rsid w:val="005049D9"/>
    <w:rsid w:val="00513C9A"/>
    <w:rsid w:val="00514B97"/>
    <w:rsid w:val="00516F5B"/>
    <w:rsid w:val="005176C4"/>
    <w:rsid w:val="00520418"/>
    <w:rsid w:val="00521E56"/>
    <w:rsid w:val="005263B0"/>
    <w:rsid w:val="0053081B"/>
    <w:rsid w:val="00530A82"/>
    <w:rsid w:val="00533CCA"/>
    <w:rsid w:val="005350E1"/>
    <w:rsid w:val="00541DA2"/>
    <w:rsid w:val="00545B33"/>
    <w:rsid w:val="00556117"/>
    <w:rsid w:val="005578B8"/>
    <w:rsid w:val="00561E15"/>
    <w:rsid w:val="00571FC3"/>
    <w:rsid w:val="005777BC"/>
    <w:rsid w:val="00580743"/>
    <w:rsid w:val="00581CFF"/>
    <w:rsid w:val="00581DC5"/>
    <w:rsid w:val="00585809"/>
    <w:rsid w:val="00591183"/>
    <w:rsid w:val="00592256"/>
    <w:rsid w:val="00597237"/>
    <w:rsid w:val="005979C2"/>
    <w:rsid w:val="005A0FE5"/>
    <w:rsid w:val="005A381C"/>
    <w:rsid w:val="005B2020"/>
    <w:rsid w:val="005B59FF"/>
    <w:rsid w:val="005B7975"/>
    <w:rsid w:val="005C0C6C"/>
    <w:rsid w:val="005C10C5"/>
    <w:rsid w:val="005C697B"/>
    <w:rsid w:val="005C71C8"/>
    <w:rsid w:val="005D2D2D"/>
    <w:rsid w:val="005D3B9A"/>
    <w:rsid w:val="005E0250"/>
    <w:rsid w:val="005E0595"/>
    <w:rsid w:val="005E0D6D"/>
    <w:rsid w:val="005E5810"/>
    <w:rsid w:val="005E6E5D"/>
    <w:rsid w:val="005F0052"/>
    <w:rsid w:val="005F03FC"/>
    <w:rsid w:val="005F3811"/>
    <w:rsid w:val="006039A8"/>
    <w:rsid w:val="00604487"/>
    <w:rsid w:val="006048BC"/>
    <w:rsid w:val="0061687C"/>
    <w:rsid w:val="006170DE"/>
    <w:rsid w:val="00617AAA"/>
    <w:rsid w:val="0062098D"/>
    <w:rsid w:val="006231B0"/>
    <w:rsid w:val="00623D90"/>
    <w:rsid w:val="0062468C"/>
    <w:rsid w:val="0063133A"/>
    <w:rsid w:val="006331F3"/>
    <w:rsid w:val="00643A24"/>
    <w:rsid w:val="00645128"/>
    <w:rsid w:val="00645D5A"/>
    <w:rsid w:val="00645F43"/>
    <w:rsid w:val="006462B5"/>
    <w:rsid w:val="00646D12"/>
    <w:rsid w:val="006519C3"/>
    <w:rsid w:val="00652168"/>
    <w:rsid w:val="00653A22"/>
    <w:rsid w:val="00655783"/>
    <w:rsid w:val="00657CC1"/>
    <w:rsid w:val="00670329"/>
    <w:rsid w:val="006709B9"/>
    <w:rsid w:val="00671E93"/>
    <w:rsid w:val="00674388"/>
    <w:rsid w:val="00676739"/>
    <w:rsid w:val="00685636"/>
    <w:rsid w:val="006904DE"/>
    <w:rsid w:val="00692E5C"/>
    <w:rsid w:val="00696ACE"/>
    <w:rsid w:val="006A40A8"/>
    <w:rsid w:val="006B1949"/>
    <w:rsid w:val="006B7D8B"/>
    <w:rsid w:val="006C4BB8"/>
    <w:rsid w:val="006C5D11"/>
    <w:rsid w:val="006C6DD3"/>
    <w:rsid w:val="006D1717"/>
    <w:rsid w:val="006D3A3D"/>
    <w:rsid w:val="006D4F81"/>
    <w:rsid w:val="006D6024"/>
    <w:rsid w:val="006D62AB"/>
    <w:rsid w:val="006D662C"/>
    <w:rsid w:val="006D6ED3"/>
    <w:rsid w:val="006F4BED"/>
    <w:rsid w:val="006F6B5E"/>
    <w:rsid w:val="006F716C"/>
    <w:rsid w:val="006F73FF"/>
    <w:rsid w:val="0070126D"/>
    <w:rsid w:val="00701657"/>
    <w:rsid w:val="0070485A"/>
    <w:rsid w:val="00704967"/>
    <w:rsid w:val="0070530E"/>
    <w:rsid w:val="0070633B"/>
    <w:rsid w:val="00714CCE"/>
    <w:rsid w:val="00714EFD"/>
    <w:rsid w:val="00720C21"/>
    <w:rsid w:val="007220C5"/>
    <w:rsid w:val="00726B2D"/>
    <w:rsid w:val="00730410"/>
    <w:rsid w:val="00730CAF"/>
    <w:rsid w:val="007313EF"/>
    <w:rsid w:val="00731955"/>
    <w:rsid w:val="00732715"/>
    <w:rsid w:val="00733121"/>
    <w:rsid w:val="00735E28"/>
    <w:rsid w:val="00737E59"/>
    <w:rsid w:val="00740544"/>
    <w:rsid w:val="00744416"/>
    <w:rsid w:val="007452C1"/>
    <w:rsid w:val="00747EF5"/>
    <w:rsid w:val="00752BE1"/>
    <w:rsid w:val="00756797"/>
    <w:rsid w:val="00771DFE"/>
    <w:rsid w:val="00773526"/>
    <w:rsid w:val="0077353D"/>
    <w:rsid w:val="00774D9E"/>
    <w:rsid w:val="0078775E"/>
    <w:rsid w:val="007957F1"/>
    <w:rsid w:val="007A1580"/>
    <w:rsid w:val="007A19F3"/>
    <w:rsid w:val="007A235A"/>
    <w:rsid w:val="007A39CD"/>
    <w:rsid w:val="007A5E88"/>
    <w:rsid w:val="007B06EB"/>
    <w:rsid w:val="007B583C"/>
    <w:rsid w:val="007B66DA"/>
    <w:rsid w:val="007C22A8"/>
    <w:rsid w:val="007C31A5"/>
    <w:rsid w:val="007C3EB4"/>
    <w:rsid w:val="007C4397"/>
    <w:rsid w:val="007D03A1"/>
    <w:rsid w:val="007D1911"/>
    <w:rsid w:val="007D22FD"/>
    <w:rsid w:val="007D2735"/>
    <w:rsid w:val="007D4FD8"/>
    <w:rsid w:val="007E7712"/>
    <w:rsid w:val="007F607E"/>
    <w:rsid w:val="00800690"/>
    <w:rsid w:val="00801CE1"/>
    <w:rsid w:val="00801D47"/>
    <w:rsid w:val="008029C8"/>
    <w:rsid w:val="00803982"/>
    <w:rsid w:val="00805041"/>
    <w:rsid w:val="008252DC"/>
    <w:rsid w:val="00826B71"/>
    <w:rsid w:val="00831440"/>
    <w:rsid w:val="00834999"/>
    <w:rsid w:val="0083518D"/>
    <w:rsid w:val="00836221"/>
    <w:rsid w:val="008403CE"/>
    <w:rsid w:val="0084132A"/>
    <w:rsid w:val="00841C11"/>
    <w:rsid w:val="00841D3F"/>
    <w:rsid w:val="00844D73"/>
    <w:rsid w:val="00846393"/>
    <w:rsid w:val="00862026"/>
    <w:rsid w:val="00862FF0"/>
    <w:rsid w:val="00863D0F"/>
    <w:rsid w:val="00872B43"/>
    <w:rsid w:val="00872D48"/>
    <w:rsid w:val="00874059"/>
    <w:rsid w:val="00874612"/>
    <w:rsid w:val="00875498"/>
    <w:rsid w:val="00887448"/>
    <w:rsid w:val="00890876"/>
    <w:rsid w:val="00893A7D"/>
    <w:rsid w:val="0089458F"/>
    <w:rsid w:val="00895001"/>
    <w:rsid w:val="008A1D32"/>
    <w:rsid w:val="008A4608"/>
    <w:rsid w:val="008A4EC3"/>
    <w:rsid w:val="008A7CEA"/>
    <w:rsid w:val="008B4A01"/>
    <w:rsid w:val="008B640F"/>
    <w:rsid w:val="008C1F85"/>
    <w:rsid w:val="008C2DB7"/>
    <w:rsid w:val="008C37C9"/>
    <w:rsid w:val="008C743A"/>
    <w:rsid w:val="008D0E7D"/>
    <w:rsid w:val="008D2625"/>
    <w:rsid w:val="008D4592"/>
    <w:rsid w:val="008D78A8"/>
    <w:rsid w:val="008E09C9"/>
    <w:rsid w:val="008E7058"/>
    <w:rsid w:val="008F2ACC"/>
    <w:rsid w:val="008F568D"/>
    <w:rsid w:val="00906087"/>
    <w:rsid w:val="0090651C"/>
    <w:rsid w:val="0091522C"/>
    <w:rsid w:val="00921B99"/>
    <w:rsid w:val="009220EA"/>
    <w:rsid w:val="00923B45"/>
    <w:rsid w:val="00923D4D"/>
    <w:rsid w:val="009250A8"/>
    <w:rsid w:val="0093171B"/>
    <w:rsid w:val="00931F25"/>
    <w:rsid w:val="00933523"/>
    <w:rsid w:val="00937AA4"/>
    <w:rsid w:val="009431FC"/>
    <w:rsid w:val="00946626"/>
    <w:rsid w:val="00946A99"/>
    <w:rsid w:val="009502CE"/>
    <w:rsid w:val="009560F3"/>
    <w:rsid w:val="0096073E"/>
    <w:rsid w:val="00970D30"/>
    <w:rsid w:val="009759C4"/>
    <w:rsid w:val="00977E14"/>
    <w:rsid w:val="0098050F"/>
    <w:rsid w:val="00980835"/>
    <w:rsid w:val="00984111"/>
    <w:rsid w:val="00986530"/>
    <w:rsid w:val="009916D6"/>
    <w:rsid w:val="00992AD9"/>
    <w:rsid w:val="00996D74"/>
    <w:rsid w:val="009A0022"/>
    <w:rsid w:val="009A24C8"/>
    <w:rsid w:val="009C0301"/>
    <w:rsid w:val="009C2C0B"/>
    <w:rsid w:val="009C2C50"/>
    <w:rsid w:val="009C50C6"/>
    <w:rsid w:val="009D1D35"/>
    <w:rsid w:val="009D54AD"/>
    <w:rsid w:val="009D7EC1"/>
    <w:rsid w:val="009E0900"/>
    <w:rsid w:val="009E10AB"/>
    <w:rsid w:val="009E1315"/>
    <w:rsid w:val="009E2549"/>
    <w:rsid w:val="009E6C45"/>
    <w:rsid w:val="009F562C"/>
    <w:rsid w:val="00A00DC5"/>
    <w:rsid w:val="00A11CA9"/>
    <w:rsid w:val="00A128EA"/>
    <w:rsid w:val="00A17C3A"/>
    <w:rsid w:val="00A17FE7"/>
    <w:rsid w:val="00A2105E"/>
    <w:rsid w:val="00A242C8"/>
    <w:rsid w:val="00A34FB1"/>
    <w:rsid w:val="00A40C85"/>
    <w:rsid w:val="00A42E64"/>
    <w:rsid w:val="00A471A0"/>
    <w:rsid w:val="00A47587"/>
    <w:rsid w:val="00A537D7"/>
    <w:rsid w:val="00A55E92"/>
    <w:rsid w:val="00A566F2"/>
    <w:rsid w:val="00A574E3"/>
    <w:rsid w:val="00A61157"/>
    <w:rsid w:val="00A618B4"/>
    <w:rsid w:val="00A62E5B"/>
    <w:rsid w:val="00A63E9F"/>
    <w:rsid w:val="00A64703"/>
    <w:rsid w:val="00A85299"/>
    <w:rsid w:val="00A86B0B"/>
    <w:rsid w:val="00A86E2F"/>
    <w:rsid w:val="00A90747"/>
    <w:rsid w:val="00A9178E"/>
    <w:rsid w:val="00A91E39"/>
    <w:rsid w:val="00A95D3D"/>
    <w:rsid w:val="00A9688F"/>
    <w:rsid w:val="00A96DBC"/>
    <w:rsid w:val="00A96F12"/>
    <w:rsid w:val="00AA05EE"/>
    <w:rsid w:val="00AC14A3"/>
    <w:rsid w:val="00AC4F73"/>
    <w:rsid w:val="00AC7073"/>
    <w:rsid w:val="00AD167D"/>
    <w:rsid w:val="00AD25AC"/>
    <w:rsid w:val="00AD386E"/>
    <w:rsid w:val="00AD526B"/>
    <w:rsid w:val="00AD7BFB"/>
    <w:rsid w:val="00AE3DDE"/>
    <w:rsid w:val="00AE40D7"/>
    <w:rsid w:val="00AE4C2D"/>
    <w:rsid w:val="00AE58C3"/>
    <w:rsid w:val="00AE739C"/>
    <w:rsid w:val="00AF1E90"/>
    <w:rsid w:val="00AF20C1"/>
    <w:rsid w:val="00AF2508"/>
    <w:rsid w:val="00AF29E0"/>
    <w:rsid w:val="00AF3D96"/>
    <w:rsid w:val="00AF6FDB"/>
    <w:rsid w:val="00B06713"/>
    <w:rsid w:val="00B13194"/>
    <w:rsid w:val="00B13233"/>
    <w:rsid w:val="00B14A3B"/>
    <w:rsid w:val="00B14AAF"/>
    <w:rsid w:val="00B14E9A"/>
    <w:rsid w:val="00B20E16"/>
    <w:rsid w:val="00B238E1"/>
    <w:rsid w:val="00B24E23"/>
    <w:rsid w:val="00B25FE1"/>
    <w:rsid w:val="00B267F6"/>
    <w:rsid w:val="00B274DD"/>
    <w:rsid w:val="00B5244F"/>
    <w:rsid w:val="00B542B6"/>
    <w:rsid w:val="00B6096F"/>
    <w:rsid w:val="00B63682"/>
    <w:rsid w:val="00B637CD"/>
    <w:rsid w:val="00B65E3C"/>
    <w:rsid w:val="00B715F6"/>
    <w:rsid w:val="00B8088C"/>
    <w:rsid w:val="00B813D0"/>
    <w:rsid w:val="00B81F5D"/>
    <w:rsid w:val="00B8254E"/>
    <w:rsid w:val="00B82A7C"/>
    <w:rsid w:val="00B82D9A"/>
    <w:rsid w:val="00B85A10"/>
    <w:rsid w:val="00B87360"/>
    <w:rsid w:val="00B960F3"/>
    <w:rsid w:val="00B97BD9"/>
    <w:rsid w:val="00BA0D43"/>
    <w:rsid w:val="00BA3907"/>
    <w:rsid w:val="00BA717E"/>
    <w:rsid w:val="00BB0A64"/>
    <w:rsid w:val="00BB1C62"/>
    <w:rsid w:val="00BB30E3"/>
    <w:rsid w:val="00BB33DF"/>
    <w:rsid w:val="00BB419B"/>
    <w:rsid w:val="00BB61B2"/>
    <w:rsid w:val="00BC06E1"/>
    <w:rsid w:val="00BD066F"/>
    <w:rsid w:val="00BD15C8"/>
    <w:rsid w:val="00BD5051"/>
    <w:rsid w:val="00BE2992"/>
    <w:rsid w:val="00BE63E9"/>
    <w:rsid w:val="00BF0991"/>
    <w:rsid w:val="00BF10A9"/>
    <w:rsid w:val="00BF14DD"/>
    <w:rsid w:val="00BF5520"/>
    <w:rsid w:val="00BF56E8"/>
    <w:rsid w:val="00BF57ED"/>
    <w:rsid w:val="00BF5AD3"/>
    <w:rsid w:val="00BF6761"/>
    <w:rsid w:val="00BF7662"/>
    <w:rsid w:val="00C0084B"/>
    <w:rsid w:val="00C05B2C"/>
    <w:rsid w:val="00C07D53"/>
    <w:rsid w:val="00C11447"/>
    <w:rsid w:val="00C26692"/>
    <w:rsid w:val="00C3321B"/>
    <w:rsid w:val="00C33759"/>
    <w:rsid w:val="00C33D30"/>
    <w:rsid w:val="00C34BBF"/>
    <w:rsid w:val="00C372BC"/>
    <w:rsid w:val="00C4374C"/>
    <w:rsid w:val="00C44CE9"/>
    <w:rsid w:val="00C450E0"/>
    <w:rsid w:val="00C458DF"/>
    <w:rsid w:val="00C46CB5"/>
    <w:rsid w:val="00C50F4B"/>
    <w:rsid w:val="00C525AA"/>
    <w:rsid w:val="00C53825"/>
    <w:rsid w:val="00C53EA4"/>
    <w:rsid w:val="00C54849"/>
    <w:rsid w:val="00C55B9C"/>
    <w:rsid w:val="00C63EFC"/>
    <w:rsid w:val="00C70FB9"/>
    <w:rsid w:val="00C720C5"/>
    <w:rsid w:val="00C7531E"/>
    <w:rsid w:val="00C75C37"/>
    <w:rsid w:val="00C7679D"/>
    <w:rsid w:val="00C81B66"/>
    <w:rsid w:val="00C822AF"/>
    <w:rsid w:val="00C87427"/>
    <w:rsid w:val="00C878E9"/>
    <w:rsid w:val="00C9256A"/>
    <w:rsid w:val="00C94F09"/>
    <w:rsid w:val="00CA1144"/>
    <w:rsid w:val="00CA4A9A"/>
    <w:rsid w:val="00CB217D"/>
    <w:rsid w:val="00CB2EB6"/>
    <w:rsid w:val="00CB4BE4"/>
    <w:rsid w:val="00CB6646"/>
    <w:rsid w:val="00CB77A6"/>
    <w:rsid w:val="00CC3ACF"/>
    <w:rsid w:val="00CC4C00"/>
    <w:rsid w:val="00CD00A3"/>
    <w:rsid w:val="00CD1C41"/>
    <w:rsid w:val="00CD56DC"/>
    <w:rsid w:val="00CE0BA2"/>
    <w:rsid w:val="00CE3161"/>
    <w:rsid w:val="00D02A5F"/>
    <w:rsid w:val="00D04F03"/>
    <w:rsid w:val="00D050D5"/>
    <w:rsid w:val="00D114BF"/>
    <w:rsid w:val="00D132C4"/>
    <w:rsid w:val="00D16F84"/>
    <w:rsid w:val="00D20660"/>
    <w:rsid w:val="00D21337"/>
    <w:rsid w:val="00D2177D"/>
    <w:rsid w:val="00D31F65"/>
    <w:rsid w:val="00D37AFE"/>
    <w:rsid w:val="00D473B0"/>
    <w:rsid w:val="00D62AEA"/>
    <w:rsid w:val="00D63530"/>
    <w:rsid w:val="00D76B4E"/>
    <w:rsid w:val="00D76F7E"/>
    <w:rsid w:val="00D828CF"/>
    <w:rsid w:val="00D86DE5"/>
    <w:rsid w:val="00D87BCC"/>
    <w:rsid w:val="00D90B10"/>
    <w:rsid w:val="00D919F8"/>
    <w:rsid w:val="00D91D35"/>
    <w:rsid w:val="00D97001"/>
    <w:rsid w:val="00DA7776"/>
    <w:rsid w:val="00DB4B91"/>
    <w:rsid w:val="00DC120C"/>
    <w:rsid w:val="00DC25C7"/>
    <w:rsid w:val="00DC2E93"/>
    <w:rsid w:val="00DC43EF"/>
    <w:rsid w:val="00DD1D1E"/>
    <w:rsid w:val="00DD22E9"/>
    <w:rsid w:val="00DD4023"/>
    <w:rsid w:val="00DE3953"/>
    <w:rsid w:val="00DE53FB"/>
    <w:rsid w:val="00DE6138"/>
    <w:rsid w:val="00DE6AF2"/>
    <w:rsid w:val="00DF127B"/>
    <w:rsid w:val="00DF15E9"/>
    <w:rsid w:val="00DF545C"/>
    <w:rsid w:val="00E02847"/>
    <w:rsid w:val="00E02BEA"/>
    <w:rsid w:val="00E03942"/>
    <w:rsid w:val="00E04D0A"/>
    <w:rsid w:val="00E15742"/>
    <w:rsid w:val="00E219E7"/>
    <w:rsid w:val="00E30F99"/>
    <w:rsid w:val="00E32ED0"/>
    <w:rsid w:val="00E330A9"/>
    <w:rsid w:val="00E34BD2"/>
    <w:rsid w:val="00E355CC"/>
    <w:rsid w:val="00E3566E"/>
    <w:rsid w:val="00E358AE"/>
    <w:rsid w:val="00E375CE"/>
    <w:rsid w:val="00E46E1E"/>
    <w:rsid w:val="00E52381"/>
    <w:rsid w:val="00E53D52"/>
    <w:rsid w:val="00E557EB"/>
    <w:rsid w:val="00E60291"/>
    <w:rsid w:val="00E62C99"/>
    <w:rsid w:val="00E66FEE"/>
    <w:rsid w:val="00E7110C"/>
    <w:rsid w:val="00E720B0"/>
    <w:rsid w:val="00E75323"/>
    <w:rsid w:val="00E75CF8"/>
    <w:rsid w:val="00E823AF"/>
    <w:rsid w:val="00E875F7"/>
    <w:rsid w:val="00E8766A"/>
    <w:rsid w:val="00E87E4A"/>
    <w:rsid w:val="00E95B97"/>
    <w:rsid w:val="00EA0022"/>
    <w:rsid w:val="00EA6F8B"/>
    <w:rsid w:val="00EB045E"/>
    <w:rsid w:val="00EB4552"/>
    <w:rsid w:val="00EB4865"/>
    <w:rsid w:val="00EB4BDF"/>
    <w:rsid w:val="00EC0645"/>
    <w:rsid w:val="00EC251D"/>
    <w:rsid w:val="00ED23B6"/>
    <w:rsid w:val="00ED3C2D"/>
    <w:rsid w:val="00ED49ED"/>
    <w:rsid w:val="00ED5DF5"/>
    <w:rsid w:val="00EE2EA4"/>
    <w:rsid w:val="00EE2F06"/>
    <w:rsid w:val="00EE3155"/>
    <w:rsid w:val="00EE3DA3"/>
    <w:rsid w:val="00EF0D33"/>
    <w:rsid w:val="00EF2198"/>
    <w:rsid w:val="00EF3AAA"/>
    <w:rsid w:val="00EF5A25"/>
    <w:rsid w:val="00F05423"/>
    <w:rsid w:val="00F061E8"/>
    <w:rsid w:val="00F113D2"/>
    <w:rsid w:val="00F15149"/>
    <w:rsid w:val="00F15992"/>
    <w:rsid w:val="00F17185"/>
    <w:rsid w:val="00F21CB6"/>
    <w:rsid w:val="00F2613B"/>
    <w:rsid w:val="00F30327"/>
    <w:rsid w:val="00F40982"/>
    <w:rsid w:val="00F414AE"/>
    <w:rsid w:val="00F418FD"/>
    <w:rsid w:val="00F43CA5"/>
    <w:rsid w:val="00F44ACC"/>
    <w:rsid w:val="00F44C35"/>
    <w:rsid w:val="00F45D7B"/>
    <w:rsid w:val="00F47A3D"/>
    <w:rsid w:val="00F51ACE"/>
    <w:rsid w:val="00F56B1F"/>
    <w:rsid w:val="00F5757A"/>
    <w:rsid w:val="00F60B05"/>
    <w:rsid w:val="00F65373"/>
    <w:rsid w:val="00F66843"/>
    <w:rsid w:val="00F67876"/>
    <w:rsid w:val="00F679B8"/>
    <w:rsid w:val="00F705CF"/>
    <w:rsid w:val="00F724AE"/>
    <w:rsid w:val="00F74B87"/>
    <w:rsid w:val="00F77CA6"/>
    <w:rsid w:val="00F83D79"/>
    <w:rsid w:val="00F91329"/>
    <w:rsid w:val="00FB0593"/>
    <w:rsid w:val="00FB0953"/>
    <w:rsid w:val="00FB1FC8"/>
    <w:rsid w:val="00FB33E9"/>
    <w:rsid w:val="00FB3D5C"/>
    <w:rsid w:val="00FB6B08"/>
    <w:rsid w:val="00FC10F8"/>
    <w:rsid w:val="00FD12ED"/>
    <w:rsid w:val="00FD142C"/>
    <w:rsid w:val="00FE394C"/>
    <w:rsid w:val="00FE4BF5"/>
    <w:rsid w:val="00FE507E"/>
    <w:rsid w:val="00FF2BE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C868BB"/>
  <w15:docId w15:val="{73BF47BD-BBD7-404B-B316-9D97EF704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B2DC0"/>
  </w:style>
  <w:style w:type="paragraph" w:styleId="Nadpis1">
    <w:name w:val="heading 1"/>
    <w:basedOn w:val="Normln"/>
    <w:next w:val="Normln"/>
    <w:link w:val="Nadpis1Char"/>
    <w:uiPriority w:val="9"/>
    <w:qFormat/>
    <w:rsid w:val="00E32ED0"/>
    <w:pPr>
      <w:keepNext/>
      <w:keepLines/>
      <w:numPr>
        <w:numId w:val="2"/>
      </w:numPr>
      <w:outlineLvl w:val="0"/>
    </w:pPr>
    <w:rPr>
      <w:rFonts w:eastAsiaTheme="majorEastAsia" w:cstheme="majorBidi"/>
      <w:b/>
      <w:bCs/>
      <w:sz w:val="32"/>
      <w:szCs w:val="24"/>
    </w:rPr>
  </w:style>
  <w:style w:type="paragraph" w:styleId="Nadpis2">
    <w:name w:val="heading 2"/>
    <w:aliases w:val="Char,Nadpis,2,1"/>
    <w:basedOn w:val="Odstavecseseznamem"/>
    <w:next w:val="Normln"/>
    <w:link w:val="Nadpis2Char"/>
    <w:uiPriority w:val="9"/>
    <w:unhideWhenUsed/>
    <w:qFormat/>
    <w:rsid w:val="0096073E"/>
    <w:pPr>
      <w:numPr>
        <w:ilvl w:val="1"/>
        <w:numId w:val="2"/>
      </w:numPr>
      <w:outlineLvl w:val="1"/>
    </w:pPr>
    <w:rPr>
      <w:b/>
      <w:sz w:val="24"/>
    </w:rPr>
  </w:style>
  <w:style w:type="paragraph" w:styleId="Nadpis3">
    <w:name w:val="heading 3"/>
    <w:aliases w:val="Nadpis 3 velká písmena"/>
    <w:basedOn w:val="Normln"/>
    <w:next w:val="Normln"/>
    <w:link w:val="Nadpis3Char"/>
    <w:unhideWhenUsed/>
    <w:qFormat/>
    <w:rsid w:val="00541DA2"/>
    <w:pPr>
      <w:keepNext/>
      <w:keepLines/>
      <w:numPr>
        <w:ilvl w:val="2"/>
        <w:numId w:val="2"/>
      </w:numPr>
      <w:spacing w:before="200"/>
      <w:outlineLvl w:val="2"/>
    </w:pPr>
    <w:rPr>
      <w:rFonts w:asciiTheme="majorHAnsi" w:eastAsiaTheme="majorEastAsia" w:hAnsiTheme="majorHAnsi" w:cstheme="majorBidi"/>
      <w:b/>
      <w:bCs/>
    </w:rPr>
  </w:style>
  <w:style w:type="paragraph" w:styleId="Nadpis4">
    <w:name w:val="heading 4"/>
    <w:basedOn w:val="Normln"/>
    <w:next w:val="Normln"/>
    <w:link w:val="Nadpis4Char"/>
    <w:unhideWhenUsed/>
    <w:qFormat/>
    <w:rsid w:val="00541DA2"/>
    <w:pPr>
      <w:keepNext/>
      <w:keepLines/>
      <w:spacing w:before="200"/>
      <w:outlineLvl w:val="3"/>
    </w:pPr>
    <w:rPr>
      <w:rFonts w:asciiTheme="majorHAnsi" w:eastAsiaTheme="majorEastAsia" w:hAnsiTheme="majorHAnsi" w:cstheme="majorBidi"/>
      <w:b/>
      <w:bCs/>
      <w:i/>
      <w:iCs/>
      <w:u w:val="single"/>
    </w:rPr>
  </w:style>
  <w:style w:type="paragraph" w:styleId="Nadpis5">
    <w:name w:val="heading 5"/>
    <w:basedOn w:val="Normln"/>
    <w:next w:val="Normln"/>
    <w:link w:val="Nadpis5Char"/>
    <w:qFormat/>
    <w:rsid w:val="00862026"/>
    <w:pPr>
      <w:keepNext/>
      <w:spacing w:before="120" w:line="240" w:lineRule="atLeast"/>
      <w:jc w:val="both"/>
      <w:outlineLvl w:val="4"/>
    </w:pPr>
    <w:rPr>
      <w:rFonts w:ascii="Arial" w:eastAsia="Times New Roman" w:hAnsi="Arial" w:cs="Times New Roman"/>
      <w:b/>
      <w:sz w:val="24"/>
      <w:szCs w:val="20"/>
      <w:u w:val="single"/>
      <w:lang w:eastAsia="cs-CZ"/>
    </w:rPr>
  </w:style>
  <w:style w:type="paragraph" w:styleId="Nadpis6">
    <w:name w:val="heading 6"/>
    <w:basedOn w:val="Normln"/>
    <w:next w:val="Normln"/>
    <w:link w:val="Nadpis6Char"/>
    <w:uiPriority w:val="9"/>
    <w:unhideWhenUsed/>
    <w:qFormat/>
    <w:rsid w:val="0096073E"/>
    <w:pPr>
      <w:keepNext/>
      <w:keepLines/>
      <w:spacing w:before="40"/>
      <w:outlineLvl w:val="5"/>
    </w:pPr>
    <w:rPr>
      <w:rFonts w:asciiTheme="majorHAnsi" w:eastAsiaTheme="majorEastAsia" w:hAnsiTheme="majorHAnsi" w:cstheme="majorBidi"/>
      <w:color w:val="243F60" w:themeColor="accent1" w:themeShade="7F"/>
    </w:rPr>
  </w:style>
  <w:style w:type="paragraph" w:styleId="Nadpis9">
    <w:name w:val="heading 9"/>
    <w:basedOn w:val="Normln"/>
    <w:next w:val="Normln"/>
    <w:link w:val="Nadpis9Char"/>
    <w:unhideWhenUsed/>
    <w:qFormat/>
    <w:rsid w:val="0096073E"/>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link w:val="NzevChar"/>
    <w:uiPriority w:val="10"/>
    <w:qFormat/>
    <w:rsid w:val="00541DA2"/>
    <w:pPr>
      <w:numPr>
        <w:numId w:val="5"/>
      </w:numPr>
      <w:pBdr>
        <w:bottom w:val="single" w:sz="8" w:space="4" w:color="4F81BD" w:themeColor="accent1"/>
      </w:pBdr>
      <w:contextualSpacing/>
    </w:pPr>
    <w:rPr>
      <w:rFonts w:asciiTheme="majorHAnsi" w:eastAsiaTheme="majorEastAsia" w:hAnsiTheme="majorHAnsi" w:cstheme="majorBidi"/>
      <w:b/>
      <w:spacing w:val="5"/>
      <w:kern w:val="28"/>
      <w:sz w:val="28"/>
      <w:szCs w:val="28"/>
    </w:rPr>
  </w:style>
  <w:style w:type="character" w:customStyle="1" w:styleId="NzevChar">
    <w:name w:val="Název Char"/>
    <w:basedOn w:val="Standardnpsmoodstavce"/>
    <w:link w:val="Nzev"/>
    <w:uiPriority w:val="10"/>
    <w:rsid w:val="00541DA2"/>
    <w:rPr>
      <w:rFonts w:asciiTheme="majorHAnsi" w:eastAsiaTheme="majorEastAsia" w:hAnsiTheme="majorHAnsi" w:cstheme="majorBidi"/>
      <w:b/>
      <w:spacing w:val="5"/>
      <w:kern w:val="28"/>
      <w:sz w:val="28"/>
      <w:szCs w:val="28"/>
    </w:rPr>
  </w:style>
  <w:style w:type="paragraph" w:styleId="Podnadpis">
    <w:name w:val="Subtitle"/>
    <w:basedOn w:val="Normln"/>
    <w:next w:val="Normln"/>
    <w:link w:val="PodnadpisChar"/>
    <w:qFormat/>
    <w:rsid w:val="00AF20C1"/>
    <w:pPr>
      <w:numPr>
        <w:ilvl w:val="1"/>
      </w:numPr>
    </w:pPr>
    <w:rPr>
      <w:rFonts w:asciiTheme="majorHAnsi" w:eastAsiaTheme="majorEastAsia" w:hAnsiTheme="majorHAnsi" w:cstheme="majorBidi"/>
      <w:i/>
      <w:iCs/>
      <w:spacing w:val="15"/>
      <w:sz w:val="24"/>
      <w:szCs w:val="24"/>
    </w:rPr>
  </w:style>
  <w:style w:type="character" w:customStyle="1" w:styleId="PodnadpisChar">
    <w:name w:val="Podnadpis Char"/>
    <w:basedOn w:val="Standardnpsmoodstavce"/>
    <w:link w:val="Podnadpis"/>
    <w:uiPriority w:val="11"/>
    <w:rsid w:val="00AF20C1"/>
    <w:rPr>
      <w:rFonts w:asciiTheme="majorHAnsi" w:eastAsiaTheme="majorEastAsia" w:hAnsiTheme="majorHAnsi" w:cstheme="majorBidi"/>
      <w:i/>
      <w:iCs/>
      <w:spacing w:val="15"/>
      <w:sz w:val="24"/>
      <w:szCs w:val="24"/>
    </w:rPr>
  </w:style>
  <w:style w:type="character" w:customStyle="1" w:styleId="Nadpis1Char">
    <w:name w:val="Nadpis 1 Char"/>
    <w:basedOn w:val="Standardnpsmoodstavce"/>
    <w:link w:val="Nadpis1"/>
    <w:uiPriority w:val="9"/>
    <w:rsid w:val="00E32ED0"/>
    <w:rPr>
      <w:rFonts w:eastAsiaTheme="majorEastAsia" w:cstheme="majorBidi"/>
      <w:b/>
      <w:bCs/>
      <w:sz w:val="32"/>
      <w:szCs w:val="24"/>
    </w:rPr>
  </w:style>
  <w:style w:type="character" w:customStyle="1" w:styleId="Nadpis2Char">
    <w:name w:val="Nadpis 2 Char"/>
    <w:aliases w:val="Char Char,Nadpis Char,2 Char,1 Char"/>
    <w:basedOn w:val="Standardnpsmoodstavce"/>
    <w:link w:val="Nadpis2"/>
    <w:uiPriority w:val="9"/>
    <w:rsid w:val="0096073E"/>
    <w:rPr>
      <w:b/>
      <w:sz w:val="24"/>
    </w:rPr>
  </w:style>
  <w:style w:type="character" w:customStyle="1" w:styleId="Nadpis3Char">
    <w:name w:val="Nadpis 3 Char"/>
    <w:aliases w:val="Nadpis 3 velká písmena Char"/>
    <w:basedOn w:val="Standardnpsmoodstavce"/>
    <w:link w:val="Nadpis3"/>
    <w:rsid w:val="00541DA2"/>
    <w:rPr>
      <w:rFonts w:asciiTheme="majorHAnsi" w:eastAsiaTheme="majorEastAsia" w:hAnsiTheme="majorHAnsi" w:cstheme="majorBidi"/>
      <w:b/>
      <w:bCs/>
    </w:rPr>
  </w:style>
  <w:style w:type="paragraph" w:styleId="Odstavecseseznamem">
    <w:name w:val="List Paragraph"/>
    <w:basedOn w:val="Normln"/>
    <w:qFormat/>
    <w:rsid w:val="00AF20C1"/>
    <w:pPr>
      <w:ind w:left="720"/>
      <w:contextualSpacing/>
    </w:pPr>
  </w:style>
  <w:style w:type="paragraph" w:styleId="Zkladntext">
    <w:name w:val="Body Text"/>
    <w:aliases w:val="termo,Základní text nový,Základní text Char Char,Základní text Char Char Char Char,Základní text Char Char Char Char Char Char,Základní text Char Char Cha,Základní text Char Char Char Char Char Char Char Char Char,Základní text1"/>
    <w:basedOn w:val="Normln"/>
    <w:link w:val="ZkladntextChar"/>
    <w:rsid w:val="00D473B0"/>
    <w:pPr>
      <w:spacing w:after="120"/>
      <w:jc w:val="both"/>
    </w:pPr>
    <w:rPr>
      <w:rFonts w:ascii="CenturionOld" w:eastAsia="Times New Roman" w:hAnsi="CenturionOld" w:cs="Times New Roman"/>
      <w:color w:val="FF0000"/>
      <w:sz w:val="24"/>
      <w:szCs w:val="20"/>
      <w:lang w:eastAsia="cs-CZ"/>
    </w:rPr>
  </w:style>
  <w:style w:type="character" w:customStyle="1" w:styleId="ZkladntextChar">
    <w:name w:val="Základní text Char"/>
    <w:aliases w:val="termo Char,Základní text nový Char,Základní text Char Char Char,Základní text Char Char Char Char Char,Základní text Char Char Char Char Char Char Char,Základní text Char Char Cha Char,Základní text1 Char"/>
    <w:basedOn w:val="Standardnpsmoodstavce"/>
    <w:link w:val="Zkladntext"/>
    <w:rsid w:val="00D473B0"/>
    <w:rPr>
      <w:rFonts w:ascii="CenturionOld" w:eastAsia="Times New Roman" w:hAnsi="CenturionOld" w:cs="Times New Roman"/>
      <w:color w:val="FF0000"/>
      <w:sz w:val="24"/>
      <w:szCs w:val="20"/>
      <w:lang w:eastAsia="cs-CZ"/>
    </w:rPr>
  </w:style>
  <w:style w:type="paragraph" w:styleId="Obsah1">
    <w:name w:val="toc 1"/>
    <w:basedOn w:val="Normln"/>
    <w:next w:val="Normln"/>
    <w:autoRedefine/>
    <w:uiPriority w:val="39"/>
    <w:rsid w:val="001F12DB"/>
    <w:pPr>
      <w:spacing w:before="120" w:after="120"/>
    </w:pPr>
    <w:rPr>
      <w:rFonts w:cstheme="minorHAnsi"/>
      <w:b/>
      <w:bCs/>
      <w:caps/>
      <w:sz w:val="20"/>
      <w:szCs w:val="20"/>
    </w:rPr>
  </w:style>
  <w:style w:type="paragraph" w:styleId="Zpat">
    <w:name w:val="footer"/>
    <w:basedOn w:val="Normln"/>
    <w:link w:val="ZpatChar"/>
    <w:uiPriority w:val="99"/>
    <w:rsid w:val="00D473B0"/>
    <w:pPr>
      <w:tabs>
        <w:tab w:val="center" w:pos="4536"/>
        <w:tab w:val="right" w:pos="9072"/>
      </w:tabs>
    </w:pPr>
    <w:rPr>
      <w:rFonts w:ascii="Times New Roman" w:eastAsia="Times New Roman" w:hAnsi="Times New Roman" w:cs="Times New Roman"/>
      <w:sz w:val="20"/>
      <w:szCs w:val="20"/>
      <w:lang w:eastAsia="cs-CZ"/>
    </w:rPr>
  </w:style>
  <w:style w:type="character" w:customStyle="1" w:styleId="ZpatChar">
    <w:name w:val="Zápatí Char"/>
    <w:basedOn w:val="Standardnpsmoodstavce"/>
    <w:link w:val="Zpat"/>
    <w:uiPriority w:val="99"/>
    <w:rsid w:val="00D473B0"/>
    <w:rPr>
      <w:rFonts w:ascii="Times New Roman" w:eastAsia="Times New Roman" w:hAnsi="Times New Roman" w:cs="Times New Roman"/>
      <w:sz w:val="20"/>
      <w:szCs w:val="20"/>
      <w:lang w:eastAsia="cs-CZ"/>
    </w:rPr>
  </w:style>
  <w:style w:type="character" w:styleId="Siln">
    <w:name w:val="Strong"/>
    <w:basedOn w:val="Standardnpsmoodstavce"/>
    <w:qFormat/>
    <w:rsid w:val="00D473B0"/>
    <w:rPr>
      <w:b/>
      <w:bCs/>
    </w:rPr>
  </w:style>
  <w:style w:type="character" w:customStyle="1" w:styleId="Nadpis4Char">
    <w:name w:val="Nadpis 4 Char"/>
    <w:basedOn w:val="Standardnpsmoodstavce"/>
    <w:link w:val="Nadpis4"/>
    <w:rsid w:val="00541DA2"/>
    <w:rPr>
      <w:rFonts w:asciiTheme="majorHAnsi" w:eastAsiaTheme="majorEastAsia" w:hAnsiTheme="majorHAnsi" w:cstheme="majorBidi"/>
      <w:b/>
      <w:bCs/>
      <w:i/>
      <w:iCs/>
      <w:u w:val="single"/>
    </w:rPr>
  </w:style>
  <w:style w:type="character" w:customStyle="1" w:styleId="Nadpis5Char">
    <w:name w:val="Nadpis 5 Char"/>
    <w:basedOn w:val="Standardnpsmoodstavce"/>
    <w:link w:val="Nadpis5"/>
    <w:rsid w:val="00862026"/>
    <w:rPr>
      <w:rFonts w:ascii="Arial" w:eastAsia="Times New Roman" w:hAnsi="Arial" w:cs="Times New Roman"/>
      <w:b/>
      <w:sz w:val="24"/>
      <w:szCs w:val="20"/>
      <w:u w:val="single"/>
      <w:lang w:eastAsia="cs-CZ"/>
    </w:rPr>
  </w:style>
  <w:style w:type="paragraph" w:styleId="Obsah2">
    <w:name w:val="toc 2"/>
    <w:basedOn w:val="Normln"/>
    <w:next w:val="Normln"/>
    <w:autoRedefine/>
    <w:uiPriority w:val="39"/>
    <w:rsid w:val="005E0250"/>
    <w:pPr>
      <w:ind w:left="220"/>
    </w:pPr>
    <w:rPr>
      <w:rFonts w:cstheme="minorHAnsi"/>
      <w:smallCaps/>
      <w:sz w:val="20"/>
      <w:szCs w:val="20"/>
    </w:rPr>
  </w:style>
  <w:style w:type="paragraph" w:styleId="Obsah3">
    <w:name w:val="toc 3"/>
    <w:basedOn w:val="Normln"/>
    <w:next w:val="Normln"/>
    <w:autoRedefine/>
    <w:uiPriority w:val="39"/>
    <w:rsid w:val="00862026"/>
    <w:pPr>
      <w:ind w:left="440"/>
    </w:pPr>
    <w:rPr>
      <w:rFonts w:cstheme="minorHAnsi"/>
      <w:i/>
      <w:iCs/>
      <w:sz w:val="20"/>
      <w:szCs w:val="20"/>
    </w:rPr>
  </w:style>
  <w:style w:type="character" w:styleId="Hypertextovodkaz">
    <w:name w:val="Hyperlink"/>
    <w:uiPriority w:val="99"/>
    <w:rsid w:val="00862026"/>
    <w:rPr>
      <w:color w:val="0000FF"/>
      <w:u w:val="single"/>
    </w:rPr>
  </w:style>
  <w:style w:type="paragraph" w:styleId="Obsah4">
    <w:name w:val="toc 4"/>
    <w:basedOn w:val="Normln"/>
    <w:next w:val="Normln"/>
    <w:autoRedefine/>
    <w:uiPriority w:val="39"/>
    <w:rsid w:val="00862026"/>
    <w:pPr>
      <w:ind w:left="660"/>
    </w:pPr>
    <w:rPr>
      <w:rFonts w:cstheme="minorHAnsi"/>
      <w:sz w:val="18"/>
      <w:szCs w:val="18"/>
    </w:rPr>
  </w:style>
  <w:style w:type="paragraph" w:styleId="Obsah5">
    <w:name w:val="toc 5"/>
    <w:basedOn w:val="Normln"/>
    <w:next w:val="Normln"/>
    <w:autoRedefine/>
    <w:uiPriority w:val="39"/>
    <w:rsid w:val="00862026"/>
    <w:pPr>
      <w:ind w:left="880"/>
    </w:pPr>
    <w:rPr>
      <w:rFonts w:cstheme="minorHAnsi"/>
      <w:sz w:val="18"/>
      <w:szCs w:val="18"/>
    </w:rPr>
  </w:style>
  <w:style w:type="paragraph" w:styleId="Obsah6">
    <w:name w:val="toc 6"/>
    <w:basedOn w:val="Normln"/>
    <w:next w:val="Normln"/>
    <w:autoRedefine/>
    <w:uiPriority w:val="39"/>
    <w:rsid w:val="00862026"/>
    <w:pPr>
      <w:ind w:left="1100"/>
    </w:pPr>
    <w:rPr>
      <w:rFonts w:cstheme="minorHAnsi"/>
      <w:sz w:val="18"/>
      <w:szCs w:val="18"/>
    </w:rPr>
  </w:style>
  <w:style w:type="paragraph" w:styleId="Obsah7">
    <w:name w:val="toc 7"/>
    <w:basedOn w:val="Normln"/>
    <w:next w:val="Normln"/>
    <w:autoRedefine/>
    <w:uiPriority w:val="39"/>
    <w:rsid w:val="00862026"/>
    <w:pPr>
      <w:ind w:left="1320"/>
    </w:pPr>
    <w:rPr>
      <w:rFonts w:cstheme="minorHAnsi"/>
      <w:sz w:val="18"/>
      <w:szCs w:val="18"/>
    </w:rPr>
  </w:style>
  <w:style w:type="paragraph" w:styleId="Obsah8">
    <w:name w:val="toc 8"/>
    <w:basedOn w:val="Normln"/>
    <w:next w:val="Normln"/>
    <w:autoRedefine/>
    <w:uiPriority w:val="39"/>
    <w:rsid w:val="00862026"/>
    <w:pPr>
      <w:ind w:left="1540"/>
    </w:pPr>
    <w:rPr>
      <w:rFonts w:cstheme="minorHAnsi"/>
      <w:sz w:val="18"/>
      <w:szCs w:val="18"/>
    </w:rPr>
  </w:style>
  <w:style w:type="paragraph" w:styleId="Obsah9">
    <w:name w:val="toc 9"/>
    <w:basedOn w:val="Normln"/>
    <w:next w:val="Normln"/>
    <w:autoRedefine/>
    <w:uiPriority w:val="39"/>
    <w:rsid w:val="00862026"/>
    <w:pPr>
      <w:ind w:left="1760"/>
    </w:pPr>
    <w:rPr>
      <w:rFonts w:cstheme="minorHAnsi"/>
      <w:sz w:val="18"/>
      <w:szCs w:val="18"/>
    </w:rPr>
  </w:style>
  <w:style w:type="paragraph" w:styleId="Zhlav">
    <w:name w:val="header"/>
    <w:basedOn w:val="Normln"/>
    <w:link w:val="ZhlavChar"/>
    <w:rsid w:val="00862026"/>
    <w:pPr>
      <w:tabs>
        <w:tab w:val="center" w:pos="4536"/>
        <w:tab w:val="right" w:pos="9072"/>
      </w:tabs>
      <w:jc w:val="both"/>
    </w:pPr>
    <w:rPr>
      <w:rFonts w:ascii="Times New Roman" w:eastAsia="Times New Roman" w:hAnsi="Times New Roman" w:cs="Times New Roman"/>
      <w:sz w:val="24"/>
      <w:szCs w:val="24"/>
      <w:lang w:eastAsia="cs-CZ"/>
    </w:rPr>
  </w:style>
  <w:style w:type="character" w:customStyle="1" w:styleId="ZhlavChar">
    <w:name w:val="Záhlaví Char"/>
    <w:basedOn w:val="Standardnpsmoodstavce"/>
    <w:link w:val="Zhlav"/>
    <w:rsid w:val="00862026"/>
    <w:rPr>
      <w:rFonts w:ascii="Times New Roman" w:eastAsia="Times New Roman" w:hAnsi="Times New Roman" w:cs="Times New Roman"/>
      <w:sz w:val="24"/>
      <w:szCs w:val="24"/>
      <w:lang w:eastAsia="cs-CZ"/>
    </w:rPr>
  </w:style>
  <w:style w:type="character" w:styleId="slostrnky">
    <w:name w:val="page number"/>
    <w:basedOn w:val="Standardnpsmoodstavce"/>
    <w:rsid w:val="00862026"/>
  </w:style>
  <w:style w:type="paragraph" w:customStyle="1" w:styleId="Kapitola">
    <w:name w:val="Kapitola"/>
    <w:rsid w:val="00862026"/>
    <w:pPr>
      <w:keepNext/>
      <w:numPr>
        <w:numId w:val="3"/>
      </w:numPr>
      <w:pBdr>
        <w:bottom w:val="single" w:sz="4" w:space="1" w:color="auto"/>
      </w:pBdr>
      <w:spacing w:before="360" w:after="240" w:line="360" w:lineRule="auto"/>
      <w:ind w:left="340" w:hanging="340"/>
    </w:pPr>
    <w:rPr>
      <w:rFonts w:ascii="Arial" w:eastAsia="Times New Roman" w:hAnsi="Arial" w:cs="Times New Roman"/>
      <w:caps/>
      <w:snapToGrid w:val="0"/>
      <w:color w:val="000000"/>
      <w:sz w:val="28"/>
      <w:szCs w:val="20"/>
      <w:lang w:eastAsia="cs-CZ"/>
    </w:rPr>
  </w:style>
  <w:style w:type="paragraph" w:customStyle="1" w:styleId="Nodsazen">
    <w:name w:val="N odsazený"/>
    <w:basedOn w:val="Normln"/>
    <w:rsid w:val="00862026"/>
    <w:pPr>
      <w:numPr>
        <w:numId w:val="4"/>
      </w:numPr>
      <w:spacing w:after="120"/>
      <w:jc w:val="both"/>
    </w:pPr>
    <w:rPr>
      <w:rFonts w:ascii="Times New Roman" w:eastAsia="Times New Roman" w:hAnsi="Times New Roman" w:cs="Times New Roman"/>
      <w:szCs w:val="20"/>
      <w:lang w:eastAsia="cs-CZ"/>
    </w:rPr>
  </w:style>
  <w:style w:type="paragraph" w:styleId="Zkladntext2">
    <w:name w:val="Body Text 2"/>
    <w:basedOn w:val="Normln"/>
    <w:link w:val="Zkladntext2Char"/>
    <w:rsid w:val="00862026"/>
    <w:pPr>
      <w:ind w:left="851" w:hanging="284"/>
      <w:jc w:val="both"/>
    </w:pPr>
    <w:rPr>
      <w:rFonts w:ascii="Arial" w:eastAsia="Times New Roman" w:hAnsi="Arial" w:cs="Times New Roman"/>
      <w:snapToGrid w:val="0"/>
      <w:szCs w:val="20"/>
      <w:lang w:eastAsia="cs-CZ"/>
    </w:rPr>
  </w:style>
  <w:style w:type="character" w:customStyle="1" w:styleId="Zkladntext2Char">
    <w:name w:val="Základní text 2 Char"/>
    <w:basedOn w:val="Standardnpsmoodstavce"/>
    <w:link w:val="Zkladntext2"/>
    <w:rsid w:val="00862026"/>
    <w:rPr>
      <w:rFonts w:ascii="Arial" w:eastAsia="Times New Roman" w:hAnsi="Arial" w:cs="Times New Roman"/>
      <w:snapToGrid w:val="0"/>
      <w:szCs w:val="20"/>
      <w:lang w:eastAsia="cs-CZ"/>
    </w:rPr>
  </w:style>
  <w:style w:type="paragraph" w:styleId="Textvysvtlivek">
    <w:name w:val="endnote text"/>
    <w:basedOn w:val="Normln"/>
    <w:link w:val="TextvysvtlivekChar"/>
    <w:semiHidden/>
    <w:rsid w:val="00862026"/>
    <w:pPr>
      <w:jc w:val="both"/>
    </w:pPr>
    <w:rPr>
      <w:rFonts w:ascii="Symbol" w:eastAsia="Times New Roman" w:hAnsi="Symbol" w:cs="Times New Roman"/>
      <w:sz w:val="20"/>
      <w:szCs w:val="20"/>
      <w:lang w:val="ru-RU" w:eastAsia="cs-CZ"/>
    </w:rPr>
  </w:style>
  <w:style w:type="character" w:customStyle="1" w:styleId="TextvysvtlivekChar">
    <w:name w:val="Text vysvětlivek Char"/>
    <w:basedOn w:val="Standardnpsmoodstavce"/>
    <w:link w:val="Textvysvtlivek"/>
    <w:semiHidden/>
    <w:rsid w:val="00862026"/>
    <w:rPr>
      <w:rFonts w:ascii="Symbol" w:eastAsia="Times New Roman" w:hAnsi="Symbol" w:cs="Times New Roman"/>
      <w:sz w:val="20"/>
      <w:szCs w:val="20"/>
      <w:lang w:val="ru-RU" w:eastAsia="cs-CZ"/>
    </w:rPr>
  </w:style>
  <w:style w:type="paragraph" w:styleId="Zkladntextodsazen2">
    <w:name w:val="Body Text Indent 2"/>
    <w:basedOn w:val="Normln"/>
    <w:link w:val="Zkladntextodsazen2Char"/>
    <w:rsid w:val="00862026"/>
    <w:pPr>
      <w:ind w:firstLine="708"/>
      <w:jc w:val="both"/>
    </w:pPr>
    <w:rPr>
      <w:rFonts w:ascii="Arial" w:eastAsia="Times New Roman" w:hAnsi="Arial" w:cs="Arial"/>
      <w:szCs w:val="24"/>
      <w:lang w:eastAsia="cs-CZ"/>
    </w:rPr>
  </w:style>
  <w:style w:type="character" w:customStyle="1" w:styleId="Zkladntextodsazen2Char">
    <w:name w:val="Základní text odsazený 2 Char"/>
    <w:basedOn w:val="Standardnpsmoodstavce"/>
    <w:link w:val="Zkladntextodsazen2"/>
    <w:rsid w:val="00862026"/>
    <w:rPr>
      <w:rFonts w:ascii="Arial" w:eastAsia="Times New Roman" w:hAnsi="Arial" w:cs="Arial"/>
      <w:szCs w:val="24"/>
      <w:lang w:eastAsia="cs-CZ"/>
    </w:rPr>
  </w:style>
  <w:style w:type="paragraph" w:styleId="Zkladntext3">
    <w:name w:val="Body Text 3"/>
    <w:basedOn w:val="Normln"/>
    <w:link w:val="Zkladntext3Char"/>
    <w:rsid w:val="00862026"/>
    <w:pPr>
      <w:jc w:val="both"/>
    </w:pPr>
    <w:rPr>
      <w:rFonts w:ascii="Times New Roman" w:eastAsia="Times New Roman" w:hAnsi="Times New Roman" w:cs="Times New Roman"/>
      <w:sz w:val="24"/>
      <w:szCs w:val="24"/>
      <w:lang w:eastAsia="cs-CZ"/>
    </w:rPr>
  </w:style>
  <w:style w:type="character" w:customStyle="1" w:styleId="Zkladntext3Char">
    <w:name w:val="Základní text 3 Char"/>
    <w:basedOn w:val="Standardnpsmoodstavce"/>
    <w:link w:val="Zkladntext3"/>
    <w:rsid w:val="00862026"/>
    <w:rPr>
      <w:rFonts w:ascii="Times New Roman" w:eastAsia="Times New Roman" w:hAnsi="Times New Roman" w:cs="Times New Roman"/>
      <w:sz w:val="24"/>
      <w:szCs w:val="24"/>
      <w:lang w:eastAsia="cs-CZ"/>
    </w:rPr>
  </w:style>
  <w:style w:type="paragraph" w:customStyle="1" w:styleId="3">
    <w:name w:val="3"/>
    <w:basedOn w:val="Normln"/>
    <w:next w:val="Rozloendokumentu"/>
    <w:rsid w:val="00862026"/>
    <w:pPr>
      <w:shd w:val="clear" w:color="auto" w:fill="000080"/>
      <w:jc w:val="both"/>
    </w:pPr>
    <w:rPr>
      <w:rFonts w:ascii="Tahoma" w:eastAsia="Times New Roman" w:hAnsi="Tahoma" w:cs="Tahoma"/>
      <w:sz w:val="24"/>
      <w:szCs w:val="24"/>
      <w:lang w:eastAsia="cs-CZ"/>
    </w:rPr>
  </w:style>
  <w:style w:type="character" w:styleId="Sledovanodkaz">
    <w:name w:val="FollowedHyperlink"/>
    <w:rsid w:val="00862026"/>
    <w:rPr>
      <w:color w:val="800080"/>
      <w:u w:val="single"/>
    </w:rPr>
  </w:style>
  <w:style w:type="paragraph" w:customStyle="1" w:styleId="BodyText21">
    <w:name w:val="Body Text 21"/>
    <w:basedOn w:val="Normln"/>
    <w:rsid w:val="00862026"/>
    <w:pPr>
      <w:ind w:firstLine="708"/>
      <w:jc w:val="both"/>
    </w:pPr>
    <w:rPr>
      <w:rFonts w:ascii="Arial" w:eastAsia="Times New Roman" w:hAnsi="Arial" w:cs="Times New Roman"/>
      <w:szCs w:val="20"/>
      <w:lang w:eastAsia="cs-CZ"/>
    </w:rPr>
  </w:style>
  <w:style w:type="paragraph" w:styleId="Prosttext">
    <w:name w:val="Plain Text"/>
    <w:basedOn w:val="Normln"/>
    <w:link w:val="ProsttextChar"/>
    <w:rsid w:val="00862026"/>
    <w:pPr>
      <w:jc w:val="both"/>
    </w:pPr>
    <w:rPr>
      <w:rFonts w:ascii="Courier New" w:eastAsia="Times New Roman" w:hAnsi="Courier New" w:cs="Times New Roman"/>
      <w:sz w:val="20"/>
      <w:szCs w:val="20"/>
      <w:lang w:eastAsia="cs-CZ"/>
    </w:rPr>
  </w:style>
  <w:style w:type="character" w:customStyle="1" w:styleId="ProsttextChar">
    <w:name w:val="Prostý text Char"/>
    <w:basedOn w:val="Standardnpsmoodstavce"/>
    <w:link w:val="Prosttext"/>
    <w:rsid w:val="00862026"/>
    <w:rPr>
      <w:rFonts w:ascii="Courier New" w:eastAsia="Times New Roman" w:hAnsi="Courier New" w:cs="Times New Roman"/>
      <w:sz w:val="20"/>
      <w:szCs w:val="20"/>
      <w:lang w:eastAsia="cs-CZ"/>
    </w:rPr>
  </w:style>
  <w:style w:type="table" w:styleId="Mkatabulky">
    <w:name w:val="Table Grid"/>
    <w:basedOn w:val="Normlntabulka"/>
    <w:rsid w:val="00862026"/>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satz-Standardschriftart">
    <w:name w:val="Absatz-Standardschriftart"/>
    <w:rsid w:val="00862026"/>
  </w:style>
  <w:style w:type="paragraph" w:customStyle="1" w:styleId="Zkladntext21">
    <w:name w:val="Základní text 21"/>
    <w:basedOn w:val="Normln"/>
    <w:rsid w:val="00862026"/>
    <w:pPr>
      <w:suppressAutoHyphens/>
      <w:ind w:left="851" w:hanging="284"/>
      <w:jc w:val="both"/>
    </w:pPr>
    <w:rPr>
      <w:rFonts w:ascii="Arial" w:eastAsia="Times New Roman" w:hAnsi="Arial" w:cs="Times New Roman"/>
      <w:szCs w:val="20"/>
      <w:lang w:eastAsia="ar-SA"/>
    </w:rPr>
  </w:style>
  <w:style w:type="paragraph" w:styleId="Textbubliny">
    <w:name w:val="Balloon Text"/>
    <w:basedOn w:val="Normln"/>
    <w:link w:val="TextbublinyChar"/>
    <w:uiPriority w:val="99"/>
    <w:rsid w:val="00862026"/>
    <w:pPr>
      <w:jc w:val="both"/>
    </w:pPr>
    <w:rPr>
      <w:rFonts w:ascii="Tahoma" w:eastAsia="Times New Roman" w:hAnsi="Tahoma" w:cs="Times New Roman"/>
      <w:sz w:val="16"/>
      <w:szCs w:val="16"/>
      <w:lang w:val="x-none" w:eastAsia="x-none"/>
    </w:rPr>
  </w:style>
  <w:style w:type="character" w:customStyle="1" w:styleId="TextbublinyChar">
    <w:name w:val="Text bubliny Char"/>
    <w:basedOn w:val="Standardnpsmoodstavce"/>
    <w:link w:val="Textbubliny"/>
    <w:uiPriority w:val="99"/>
    <w:rsid w:val="00862026"/>
    <w:rPr>
      <w:rFonts w:ascii="Tahoma" w:eastAsia="Times New Roman" w:hAnsi="Tahoma" w:cs="Times New Roman"/>
      <w:sz w:val="16"/>
      <w:szCs w:val="16"/>
      <w:lang w:val="x-none" w:eastAsia="x-none"/>
    </w:rPr>
  </w:style>
  <w:style w:type="paragraph" w:customStyle="1" w:styleId="StylNadpis3">
    <w:name w:val="Styl Nadpis 3"/>
    <w:aliases w:val="Nadpis 3 velká písmena + Podtržení"/>
    <w:basedOn w:val="Nadpis3"/>
    <w:link w:val="StylNadpis3Char"/>
    <w:rsid w:val="00862026"/>
    <w:pPr>
      <w:keepLines w:val="0"/>
      <w:numPr>
        <w:numId w:val="1"/>
      </w:numPr>
      <w:spacing w:before="240" w:after="60"/>
      <w:jc w:val="both"/>
    </w:pPr>
    <w:rPr>
      <w:rFonts w:ascii="Arial" w:eastAsia="Times New Roman" w:hAnsi="Arial" w:cs="Arial"/>
      <w:sz w:val="24"/>
      <w:szCs w:val="26"/>
      <w:lang w:eastAsia="cs-CZ"/>
    </w:rPr>
  </w:style>
  <w:style w:type="character" w:customStyle="1" w:styleId="StylNadpis3Char">
    <w:name w:val="Styl Nadpis 3 Char"/>
    <w:aliases w:val="Nadpis 3 velká písmena + Podtržení Char"/>
    <w:basedOn w:val="Nadpis3Char"/>
    <w:link w:val="StylNadpis3"/>
    <w:rsid w:val="00862026"/>
    <w:rPr>
      <w:rFonts w:ascii="Arial" w:eastAsia="Times New Roman" w:hAnsi="Arial" w:cs="Arial"/>
      <w:b/>
      <w:bCs/>
      <w:sz w:val="24"/>
      <w:szCs w:val="26"/>
      <w:lang w:eastAsia="cs-CZ"/>
    </w:rPr>
  </w:style>
  <w:style w:type="paragraph" w:customStyle="1" w:styleId="cislovyhlasky">
    <w:name w:val="cislovyhlasky"/>
    <w:basedOn w:val="Normln"/>
    <w:rsid w:val="00862026"/>
    <w:pPr>
      <w:spacing w:before="100" w:beforeAutospacing="1" w:after="100" w:afterAutospacing="1"/>
      <w:jc w:val="both"/>
    </w:pPr>
    <w:rPr>
      <w:rFonts w:ascii="Times New Roman" w:eastAsia="Times New Roman" w:hAnsi="Times New Roman" w:cs="Times New Roman"/>
      <w:sz w:val="24"/>
      <w:szCs w:val="24"/>
      <w:lang w:eastAsia="cs-CZ"/>
    </w:rPr>
  </w:style>
  <w:style w:type="paragraph" w:customStyle="1" w:styleId="tucne">
    <w:name w:val="tucne"/>
    <w:basedOn w:val="Normln"/>
    <w:rsid w:val="00862026"/>
    <w:pPr>
      <w:spacing w:before="100" w:beforeAutospacing="1" w:after="100" w:afterAutospacing="1"/>
      <w:jc w:val="both"/>
    </w:pPr>
    <w:rPr>
      <w:rFonts w:ascii="Times New Roman" w:eastAsia="Times New Roman" w:hAnsi="Times New Roman" w:cs="Times New Roman"/>
      <w:sz w:val="24"/>
      <w:szCs w:val="24"/>
      <w:lang w:eastAsia="cs-CZ"/>
    </w:rPr>
  </w:style>
  <w:style w:type="paragraph" w:styleId="Normlnweb">
    <w:name w:val="Normal (Web)"/>
    <w:basedOn w:val="Normln"/>
    <w:rsid w:val="00862026"/>
    <w:pPr>
      <w:spacing w:before="100" w:beforeAutospacing="1" w:after="100" w:afterAutospacing="1"/>
    </w:pPr>
    <w:rPr>
      <w:rFonts w:ascii="Times New Roman" w:eastAsia="Times New Roman" w:hAnsi="Times New Roman" w:cs="Times New Roman"/>
      <w:sz w:val="24"/>
      <w:szCs w:val="24"/>
      <w:lang w:eastAsia="cs-CZ"/>
    </w:rPr>
  </w:style>
  <w:style w:type="paragraph" w:styleId="Rozloendokumentu">
    <w:name w:val="Document Map"/>
    <w:basedOn w:val="Normln"/>
    <w:link w:val="RozloendokumentuChar"/>
    <w:uiPriority w:val="99"/>
    <w:semiHidden/>
    <w:unhideWhenUsed/>
    <w:rsid w:val="00862026"/>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862026"/>
    <w:rPr>
      <w:rFonts w:ascii="Tahoma" w:hAnsi="Tahoma" w:cs="Tahoma"/>
      <w:sz w:val="16"/>
      <w:szCs w:val="16"/>
    </w:rPr>
  </w:style>
  <w:style w:type="character" w:styleId="Zstupntext">
    <w:name w:val="Placeholder Text"/>
    <w:basedOn w:val="Standardnpsmoodstavce"/>
    <w:uiPriority w:val="99"/>
    <w:semiHidden/>
    <w:rsid w:val="0070633B"/>
    <w:rPr>
      <w:color w:val="808080"/>
    </w:rPr>
  </w:style>
  <w:style w:type="character" w:customStyle="1" w:styleId="apple-converted-space">
    <w:name w:val="apple-converted-space"/>
    <w:basedOn w:val="Standardnpsmoodstavce"/>
    <w:rsid w:val="008D4592"/>
  </w:style>
  <w:style w:type="paragraph" w:customStyle="1" w:styleId="1-Zprva">
    <w:name w:val="1-Zpráva"/>
    <w:rsid w:val="008D4592"/>
    <w:pPr>
      <w:tabs>
        <w:tab w:val="right" w:pos="2325"/>
        <w:tab w:val="left" w:pos="2552"/>
        <w:tab w:val="left" w:pos="5103"/>
        <w:tab w:val="left" w:pos="7655"/>
        <w:tab w:val="right" w:pos="9979"/>
      </w:tabs>
      <w:spacing w:line="240" w:lineRule="exact"/>
      <w:ind w:left="2552" w:hanging="2552"/>
      <w:jc w:val="both"/>
    </w:pPr>
    <w:rPr>
      <w:rFonts w:ascii="F015TEELig" w:eastAsia="Times New Roman" w:hAnsi="F015TEELig" w:cs="Times New Roman"/>
      <w:spacing w:val="10"/>
      <w:kern w:val="18"/>
      <w:szCs w:val="20"/>
      <w:lang w:eastAsia="cs-CZ"/>
    </w:rPr>
  </w:style>
  <w:style w:type="character" w:customStyle="1" w:styleId="Nevyeenzmnka1">
    <w:name w:val="Nevyřešená zmínka1"/>
    <w:basedOn w:val="Standardnpsmoodstavce"/>
    <w:uiPriority w:val="99"/>
    <w:semiHidden/>
    <w:unhideWhenUsed/>
    <w:rsid w:val="00685636"/>
    <w:rPr>
      <w:color w:val="808080"/>
      <w:shd w:val="clear" w:color="auto" w:fill="E6E6E6"/>
    </w:rPr>
  </w:style>
  <w:style w:type="character" w:customStyle="1" w:styleId="Nadpis9Char">
    <w:name w:val="Nadpis 9 Char"/>
    <w:basedOn w:val="Standardnpsmoodstavce"/>
    <w:link w:val="Nadpis9"/>
    <w:rsid w:val="0096073E"/>
    <w:rPr>
      <w:rFonts w:asciiTheme="majorHAnsi" w:eastAsiaTheme="majorEastAsia" w:hAnsiTheme="majorHAnsi" w:cstheme="majorBidi"/>
      <w:i/>
      <w:iCs/>
      <w:color w:val="272727" w:themeColor="text1" w:themeTint="D8"/>
      <w:sz w:val="21"/>
      <w:szCs w:val="21"/>
    </w:rPr>
  </w:style>
  <w:style w:type="paragraph" w:styleId="Zkladntextodsazen">
    <w:name w:val="Body Text Indent"/>
    <w:basedOn w:val="Normln"/>
    <w:link w:val="ZkladntextodsazenChar"/>
    <w:unhideWhenUsed/>
    <w:rsid w:val="0096073E"/>
    <w:pPr>
      <w:spacing w:after="120"/>
      <w:ind w:left="283"/>
    </w:pPr>
  </w:style>
  <w:style w:type="character" w:customStyle="1" w:styleId="ZkladntextodsazenChar">
    <w:name w:val="Základní text odsazený Char"/>
    <w:basedOn w:val="Standardnpsmoodstavce"/>
    <w:link w:val="Zkladntextodsazen"/>
    <w:rsid w:val="0096073E"/>
  </w:style>
  <w:style w:type="character" w:customStyle="1" w:styleId="Nadpis6Char">
    <w:name w:val="Nadpis 6 Char"/>
    <w:basedOn w:val="Standardnpsmoodstavce"/>
    <w:link w:val="Nadpis6"/>
    <w:uiPriority w:val="9"/>
    <w:rsid w:val="0096073E"/>
    <w:rPr>
      <w:rFonts w:asciiTheme="majorHAnsi" w:eastAsiaTheme="majorEastAsia" w:hAnsiTheme="majorHAnsi" w:cstheme="majorBidi"/>
      <w:color w:val="243F60" w:themeColor="accent1" w:themeShade="7F"/>
    </w:rPr>
  </w:style>
  <w:style w:type="character" w:styleId="Odkaznakoment">
    <w:name w:val="annotation reference"/>
    <w:basedOn w:val="Standardnpsmoodstavce"/>
    <w:uiPriority w:val="99"/>
    <w:semiHidden/>
    <w:unhideWhenUsed/>
    <w:rsid w:val="00C53825"/>
    <w:rPr>
      <w:sz w:val="16"/>
      <w:szCs w:val="16"/>
    </w:rPr>
  </w:style>
  <w:style w:type="paragraph" w:styleId="Textkomente">
    <w:name w:val="annotation text"/>
    <w:basedOn w:val="Normln"/>
    <w:link w:val="TextkomenteChar"/>
    <w:uiPriority w:val="99"/>
    <w:semiHidden/>
    <w:unhideWhenUsed/>
    <w:rsid w:val="00C53825"/>
    <w:rPr>
      <w:sz w:val="20"/>
      <w:szCs w:val="20"/>
    </w:rPr>
  </w:style>
  <w:style w:type="character" w:customStyle="1" w:styleId="TextkomenteChar">
    <w:name w:val="Text komentáře Char"/>
    <w:basedOn w:val="Standardnpsmoodstavce"/>
    <w:link w:val="Textkomente"/>
    <w:uiPriority w:val="99"/>
    <w:semiHidden/>
    <w:rsid w:val="00C53825"/>
    <w:rPr>
      <w:sz w:val="20"/>
      <w:szCs w:val="20"/>
    </w:rPr>
  </w:style>
  <w:style w:type="paragraph" w:styleId="Pedmtkomente">
    <w:name w:val="annotation subject"/>
    <w:basedOn w:val="Textkomente"/>
    <w:next w:val="Textkomente"/>
    <w:link w:val="PedmtkomenteChar"/>
    <w:uiPriority w:val="99"/>
    <w:semiHidden/>
    <w:unhideWhenUsed/>
    <w:rsid w:val="00C53825"/>
    <w:rPr>
      <w:b/>
      <w:bCs/>
    </w:rPr>
  </w:style>
  <w:style w:type="character" w:customStyle="1" w:styleId="PedmtkomenteChar">
    <w:name w:val="Předmět komentáře Char"/>
    <w:basedOn w:val="TextkomenteChar"/>
    <w:link w:val="Pedmtkomente"/>
    <w:uiPriority w:val="99"/>
    <w:semiHidden/>
    <w:rsid w:val="00C53825"/>
    <w:rPr>
      <w:b/>
      <w:bCs/>
      <w:sz w:val="20"/>
      <w:szCs w:val="20"/>
    </w:rPr>
  </w:style>
  <w:style w:type="character" w:customStyle="1" w:styleId="Nevyeenzmnka2">
    <w:name w:val="Nevyřešená zmínka2"/>
    <w:basedOn w:val="Standardnpsmoodstavce"/>
    <w:uiPriority w:val="99"/>
    <w:semiHidden/>
    <w:unhideWhenUsed/>
    <w:rsid w:val="004B0B61"/>
    <w:rPr>
      <w:color w:val="605E5C"/>
      <w:shd w:val="clear" w:color="auto" w:fill="E1DFDD"/>
    </w:rPr>
  </w:style>
  <w:style w:type="paragraph" w:styleId="Revize">
    <w:name w:val="Revision"/>
    <w:hidden/>
    <w:uiPriority w:val="99"/>
    <w:semiHidden/>
    <w:rsid w:val="00C458DF"/>
  </w:style>
  <w:style w:type="character" w:styleId="Nevyeenzmnka">
    <w:name w:val="Unresolved Mention"/>
    <w:basedOn w:val="Standardnpsmoodstavce"/>
    <w:uiPriority w:val="99"/>
    <w:semiHidden/>
    <w:unhideWhenUsed/>
    <w:rsid w:val="00C372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6765145">
      <w:bodyDiv w:val="1"/>
      <w:marLeft w:val="0"/>
      <w:marRight w:val="0"/>
      <w:marTop w:val="0"/>
      <w:marBottom w:val="0"/>
      <w:divBdr>
        <w:top w:val="none" w:sz="0" w:space="0" w:color="auto"/>
        <w:left w:val="none" w:sz="0" w:space="0" w:color="auto"/>
        <w:bottom w:val="none" w:sz="0" w:space="0" w:color="auto"/>
        <w:right w:val="none" w:sz="0" w:space="0" w:color="auto"/>
      </w:divBdr>
    </w:div>
    <w:div w:id="445195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2016-12-22T00:00:00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0C096D1-A15C-4EFD-8664-40803AD270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1553</TotalTime>
  <Pages>3</Pages>
  <Words>874</Words>
  <Characters>5160</Characters>
  <Application>Microsoft Office Word</Application>
  <DocSecurity>0</DocSecurity>
  <Lines>43</Lines>
  <Paragraphs>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sakinek</dc:creator>
  <cp:keywords/>
  <dc:description/>
  <cp:lastModifiedBy>Boa Projekt</cp:lastModifiedBy>
  <cp:revision>157</cp:revision>
  <cp:lastPrinted>2025-04-17T06:36:00Z</cp:lastPrinted>
  <dcterms:created xsi:type="dcterms:W3CDTF">2023-04-26T06:53:00Z</dcterms:created>
  <dcterms:modified xsi:type="dcterms:W3CDTF">2025-04-17T06:36:00Z</dcterms:modified>
</cp:coreProperties>
</file>